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AA" w:rsidRPr="00B72EAA" w:rsidRDefault="00B72EAA" w:rsidP="00B72EAA">
      <w:pPr>
        <w:spacing w:after="0" w:afterAutospacing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B72EAA" w:rsidRPr="00B72EAA" w:rsidRDefault="00B72EAA" w:rsidP="00B72EAA">
      <w:pPr>
        <w:spacing w:after="0" w:afterAutospacing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25 января 2024 г. № 53</w:t>
      </w:r>
    </w:p>
    <w:p w:rsidR="00B72EAA" w:rsidRPr="00B72EAA" w:rsidRDefault="00B72EAA" w:rsidP="00B72EAA">
      <w:pPr>
        <w:spacing w:before="240" w:after="240" w:afterAutospacing="0" w:line="240" w:lineRule="auto"/>
        <w:ind w:left="0" w:right="2268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изменении постановлений Совета Министров Республики Беларусь от 31 марта 2018 г. № 239 и от 31 марта 2018 г. № 240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автоматизации сбора и консолидации информации, необходимой для формирования баз данных, Совет Министров Республики Беларусь ПОСТАНОВЛЯЕТ: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Внести изменения в следующие постановления Совета Министров Республики Беларусь: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в Положении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утвержденном постановлением Совета Министров Республики Беларусь от 31 марта 2018 г. № 239:</w:t>
      </w:r>
      <w:proofErr w:type="gramEnd"/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3: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третий изложить в следующей редакции: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«являющиеся индивидуальными предпринимателями, – при условии уплаты с доходов, полученных от осуществления предпринимательской деятельности, подоходного налога с физических лиц и (или) единого налога с индивидуальных предпринимателей и иных физических лиц за соответствующий период осуществления деятельности, а в случае освобождения в соответствии с законодательными актами от уплаты данных налогов – независимо от их уплаты;»;</w:t>
      </w:r>
      <w:proofErr w:type="gramEnd"/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восемнадцатый изложить в следующей редакции: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«зарегистрированные по месту жительства на территориях Республики Беларусь, определяемых решениями облисполкомов, Минского горисполкома, производящие продукцию растениеводства (за исключением продукции цветоводства, декоративных растений, их семян и рассады), животноводства на находящемся на территории Республики Беларусь земельном участке, предоставленном им (членам их семьи*) для ведения личного подсобного хозяйства, огородничества, традиционных народных промыслов (ремесел), сенокошения и выпаса сельскохозяйственных животных, ведения крестьянского (фермерского) хозяйства, строительства</w:t>
      </w:r>
      <w:proofErr w:type="gram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и обслуживания жилого дома, в том числе строительства и (или) обслуживания одноквартирного, блокированного жилого дома, обслуживания зарегистрированной организацией по государственной регистрации недвижимого имущества, прав на него и сделок с ним квартиры в блокированном жилом доме, и не отсутствующие на территории Республики Беларусь суммарно 30 и более календарных дней в квартале, за который сформирована база данных (далее – фактически проживающие в Республике</w:t>
      </w:r>
      <w:proofErr w:type="gram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Беларусь);</w:t>
      </w:r>
      <w:proofErr w:type="gramEnd"/>
    </w:p>
    <w:p w:rsidR="00B72EAA" w:rsidRPr="00B72EAA" w:rsidRDefault="00B72EAA" w:rsidP="00B72EAA">
      <w:pPr>
        <w:spacing w:after="0" w:afterAutospacing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E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B72EAA" w:rsidRPr="00B72EAA" w:rsidRDefault="00B72EAA" w:rsidP="00B72EAA">
      <w:pPr>
        <w:spacing w:after="240" w:afterAutospacing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72E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 Для целей настоящего Положения под членами семьи гражданина понимаются супруг (супруга), родители (усыновители, </w:t>
      </w:r>
      <w:proofErr w:type="spellStart"/>
      <w:r w:rsidRPr="00B72EAA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удочерители</w:t>
      </w:r>
      <w:proofErr w:type="spellEnd"/>
      <w:r w:rsidRPr="00B72E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дети, в том числе усыновленные, удочеренные, дед, бабка, внуки, прадед, прабабка, правнуки, а также родители (усыновители, </w:t>
      </w:r>
      <w:proofErr w:type="spellStart"/>
      <w:r w:rsidRPr="00B72EAA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удочерители</w:t>
      </w:r>
      <w:proofErr w:type="spellEnd"/>
      <w:r w:rsidRPr="00B72EAA">
        <w:rPr>
          <w:rFonts w:ascii="Times New Roman" w:eastAsia="Times New Roman" w:hAnsi="Times New Roman" w:cs="Times New Roman"/>
          <w:sz w:val="20"/>
          <w:szCs w:val="20"/>
          <w:lang w:eastAsia="ru-RU"/>
        </w:rPr>
        <w:t>), дети, в том числе усыновленные, удочеренные, дед, бабка, внуки, прадед, прабабка, правнуки супруга (супруги).»;</w:t>
      </w:r>
      <w:proofErr w:type="gramEnd"/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двадцать второй и двадцать третий изложить в следующей редакции: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являющиеся</w:t>
      </w:r>
      <w:proofErr w:type="gram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матерью (мачехой) или отцом (отчимом), усыновителем (</w:t>
      </w:r>
      <w:proofErr w:type="spell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удочерителем</w:t>
      </w:r>
      <w:proofErr w:type="spell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опекуном (попечителем), фактически проживающие в Республике Беларусь (за исключением случаев выезда за границу на лечение и (или) оздоровление) и воспитывающие ребенка-инвалида в возрасте до 18 лет**;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женщин, фактически проживающих в Республике Беларусь (за исключением случаев выезда за границу на лечение и (или) оздоровление) </w:t>
      </w: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 воспитывающих ребенка в возрасте до 7 лет, троих и более несовершеннолетних детей, являющихся матерью (мачехой), усыновителем (</w:t>
      </w:r>
      <w:proofErr w:type="spell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удочерителем</w:t>
      </w:r>
      <w:proofErr w:type="spell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опекуном (попечителем)**;</w:t>
      </w:r>
    </w:p>
    <w:p w:rsidR="00B72EAA" w:rsidRPr="00B72EAA" w:rsidRDefault="00B72EAA" w:rsidP="00B72EAA">
      <w:pPr>
        <w:spacing w:after="0" w:afterAutospacing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E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B72EAA" w:rsidRPr="00B72EAA" w:rsidRDefault="00B72EAA" w:rsidP="00B72EAA">
      <w:pPr>
        <w:spacing w:after="240" w:afterAutospacing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72EAA">
        <w:rPr>
          <w:rFonts w:ascii="Times New Roman" w:eastAsia="Times New Roman" w:hAnsi="Times New Roman" w:cs="Times New Roman"/>
          <w:sz w:val="20"/>
          <w:szCs w:val="20"/>
          <w:lang w:eastAsia="ru-RU"/>
        </w:rPr>
        <w:t>** Для целей абзацев двадцать второго и двадцать третьего пункта 3 настоящего Положения учитываются дети, находящиеся у гражданина на иждивении и воспитании, в том числе усыновленные (удочеренные), пасынки и падчерицы, дети, над которыми установлена опека (попечительство), и не учитываются дети, в отношении которых родители (единственный родитель) лишены родительских прав, отобранные из семьи, воспитываемые в приемных семьях, детских домах семейного типа, находящиеся</w:t>
      </w:r>
      <w:proofErr w:type="gramEnd"/>
      <w:r w:rsidRPr="00B72E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 детских </w:t>
      </w:r>
      <w:proofErr w:type="spellStart"/>
      <w:r w:rsidRPr="00B72EA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интернатных</w:t>
      </w:r>
      <w:proofErr w:type="spellEnd"/>
      <w:r w:rsidRPr="00B72E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учреждениях, учреждениях образования с круглосуточным режимом пребывания</w:t>
      </w:r>
      <w:proofErr w:type="gramStart"/>
      <w:r w:rsidRPr="00B72EAA">
        <w:rPr>
          <w:rFonts w:ascii="Times New Roman" w:eastAsia="Times New Roman" w:hAnsi="Times New Roman" w:cs="Times New Roman"/>
          <w:sz w:val="20"/>
          <w:szCs w:val="20"/>
          <w:lang w:eastAsia="ru-RU"/>
        </w:rPr>
        <w:t>.»;</w:t>
      </w:r>
      <w:proofErr w:type="gramEnd"/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двадцатый пункта 4 изложить в следующей редакции: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«получающие доходы от сдачи внаем (аренду) жилых и нежилых помещений, </w:t>
      </w:r>
      <w:proofErr w:type="spell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машино-мест</w:t>
      </w:r>
      <w:proofErr w:type="spell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, – при условии уплаты подоходного налога с физических лиц в фиксированных суммах с такого дохода</w:t>
      </w: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 12.5 пункта 12 исключить;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16: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первую изложить в следующей редакции: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«16. Государственные органы, иные организации, за исключением перечисленных в пунктах 12–15 настоящего Положения, формируют в отношении граждан, которые в квартале, предшествующем формированию (актуализации) базы данных, относились к категориям, указанным в пунктах 2–15 приложения 1, списки идентификационных номеров граждан и представляют их для формирования (актуализации) базы данных: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государственных информационных систем и ресурсов, учитывающих отдельные категории граждан, – посредством общегосударственной автоматизированной информационной системы в автоматизированном режиме;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государственных информационных систем и ресурсов, учитывающих отдельные категории граждан, – с использованием автоматизированной информационной системы «Отчет» или программного обеспечения, указанного в абзаце пятом пункта 8 настоящего Положения, посредством общегосударственной автоматизированной информационной системы;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технической </w:t>
      </w: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представления списков идентификационных номеров граждан</w:t>
      </w:r>
      <w:proofErr w:type="gram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общегосударственной автоматизированной информационной системы – на съемном электронном носителе в Министерство труда и социальной защиты.»;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третью и четвертую исключить;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17 слова «вторым и третьим» заменить словами «вторым–четвертым»;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части первой пункта 18 слова «подпунктом 12.5 пункта 12,» исключить;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второй пункта 20 слова «приложением 3» заменить словами «пунктами 26 и 27 настоящего Положения»;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20</w:t>
      </w:r>
      <w:r w:rsidRPr="00B72E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части второй дополнить пункт частью следующего содержания: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«Министерство внутренних дел на основании информации, представленной Министерством внутренних дел Российской Федерации, ежемесячно до 20-го числа месяца, предшествующего формированию Государственным пограничным комитетом сведений в соответствии с частью четвертой настоящего пункта, передает в Государственный пограничный комитет информацию о гражданах Республики Беларусь, выехавших с территории Российской Федерации и въехавших на территорию Российской Федерации через пункты пропуска Государственной границы Российской Федерации.»;</w:t>
      </w:r>
      <w:proofErr w:type="gramEnd"/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третью после слова «Беларусь» дополнить словами «, а также с территории Российской Федерации»;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четвертой: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слова «внаем» дополнить часть словом «(аренду)»;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дополнить часть словами «, </w:t>
      </w: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гражданах</w:t>
      </w:r>
      <w:proofErr w:type="gram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являющихся плательщиками налога на профессиональный доход, гражданах, являющихся индивидуальными предпринимателями»;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шестой: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«пятой» заменить словом «шестой»;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слова «сведения» дополнить часть словами «, за исключением сведений о получателях пенсий в органах по труду, занятости и социальной защите</w:t>
      </w: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первой пункта 21: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первый после слова «копий</w:t>
      </w: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«с 1-го числа месяца, следующего за месяцем обращения,»;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после слова «работающие» дополнить словами «(служащие) по трудовому договору (проходящие службу по контракту)»;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первой пункта 22: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слово «4-го» заменить словом «25-го»;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четвертый после слова «указанным» дополнить словами «в пункте 26 настоящего Положения и»;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Положение пунктами 25–28 следующего содержания: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«25. </w:t>
      </w: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«Небанковская кредитно-финансовая организация «Единое расчетное и информационное пространство» ежемесячно не позднее 27-го числа предоставляет в Министерство труда и социальной защиты сведения о начисленной плате за жилищно-коммунальные услуги в отношении трудоспособных граждан, не занятых в экономике, оплачивающих услуги по тарифам (ценам), обеспечивающим полное возмещение экономически обоснованных затрат на их оказание, содержащиеся в единой общереспубликанской информационной системе по учету</w:t>
      </w:r>
      <w:proofErr w:type="gram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расчету и начислению платы за жилищно-коммунальные услуги и платы за пользование жилым помещением.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 Министерство труда и социальной защиты ежеквартально до 15-го числа второго месяца квартала на основании электронных запросов вносит в базу данных сведения о женщинах, имеющих троих и более несовершеннолетних детей, в том </w:t>
      </w: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ребенок достиг 18-летнего возраста в полугодии, за которое формируется (сформирована) база данных.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27. Министерство внутренних дел ежеквартально до 15-го числа второго месяца квартала предоставляет в Министерство труда и социальной защиты сведения о гражданах: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оформивших выезд для постоянного проживания за пределами Республики Беларусь;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состоящих на миграционном учете в Российской Федерации, на основании информации, представленной Министерством внутренних дел Российской Федерации.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осуществляется в порядке, установленном абзацами вторым–четвертым части первой пункта 16 настоящего Положения.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28. </w:t>
      </w: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пограничный комитет ежеквартально до 15-го числа второго месяца квартала предоставляет в Министерство труда и социальной защиты сведения о гражданах в возрасте от 18 лет до общеустановленного пенсионного возраста, выехавших за пределы Республики Беларусь, а также с территории Российской Федерации и отсутствующих суммарно 30 и более календарных дней в квартале, за который формируется база данных.</w:t>
      </w:r>
      <w:proofErr w:type="gramEnd"/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в соответствии с частью первой настоящего пункта осуществляется в порядке, установленном абзацами вторым–четвертым части первой пункта 16 настоящего Положения</w:t>
      </w: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1 к этому Положению: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«Категории граждан, чьи идентификационные номера включаются в списки» пункта 9: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абзац третий после слова «внаем» дополнить словом «(аренду)»;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графу абзацем следующего содержания:</w:t>
      </w:r>
    </w:p>
    <w:p w:rsidR="00B72EAA" w:rsidRPr="00B72EAA" w:rsidRDefault="00B72EAA" w:rsidP="00B72EAA">
      <w:pPr>
        <w:spacing w:after="0" w:afterAutospacing="0" w:line="240" w:lineRule="auto"/>
        <w:ind w:lef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EAA">
        <w:rPr>
          <w:rFonts w:ascii="Times New Roman" w:eastAsia="Times New Roman" w:hAnsi="Times New Roman" w:cs="Times New Roman"/>
          <w:sz w:val="20"/>
          <w:szCs w:val="20"/>
          <w:lang w:eastAsia="ru-RU"/>
        </w:rPr>
        <w:t>«граждане, являющиеся индивидуальными предпринимателями***</w:t>
      </w:r>
    </w:p>
    <w:p w:rsidR="00B72EAA" w:rsidRPr="00B72EAA" w:rsidRDefault="00B72EAA" w:rsidP="00B72EAA">
      <w:pPr>
        <w:spacing w:after="240" w:afterAutospacing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EAA">
        <w:rPr>
          <w:rFonts w:ascii="Times New Roman" w:eastAsia="Times New Roman" w:hAnsi="Times New Roman" w:cs="Times New Roman"/>
          <w:sz w:val="20"/>
          <w:szCs w:val="20"/>
          <w:lang w:eastAsia="ru-RU"/>
        </w:rPr>
        <w:t>*** Информация для формирования (актуализации) базы данных представляется за IV квартал 2023 г. и последующие кварталы</w:t>
      </w:r>
      <w:proofErr w:type="gramStart"/>
      <w:r w:rsidRPr="00B72EAA">
        <w:rPr>
          <w:rFonts w:ascii="Times New Roman" w:eastAsia="Times New Roman" w:hAnsi="Times New Roman" w:cs="Times New Roman"/>
          <w:sz w:val="20"/>
          <w:szCs w:val="20"/>
          <w:lang w:eastAsia="ru-RU"/>
        </w:rPr>
        <w:t>.»;</w:t>
      </w:r>
      <w:proofErr w:type="gramEnd"/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первый из графы «Категории граждан, чьи идентификационные номера включаются в списки» пункта 12 исключить;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«Категории граждан, чьи идентификационные номера включаются в списки» пункта 14 дополнить абзацем следующего содержания: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«граждане, в отношении которых избрана мера пресечения в виде домашнего ареста, сведения о которых содержатся в едином государственном банке данных о правонарушениях»;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в Примерном положении о постоянно действующей комиссии по координации работы по содействию занятости населения, утвержденном постановлением Совета Министров Республики Беларусь от 31 марта 2018 г. № 240: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пункта 2 слова «Республики Беларусь» исключить;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4: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абзаца первого слова «О содействии занятости населения» (далее – Декрет № 3)» исключить;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пятый после слова «формирования» дополнить словами «в электронном виде»;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десятом слова «Декрета № 3» заменить словами «Декрета Президента Республики Беларусь от 2 апреля 2015 г. № 3»;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седьмой пункта 5 исключить;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 6 изложить в следующей редакции: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«6. В состав комиссии входят председатель комиссии, его заместитель, секретарь и иные члены комиссии.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комиссии, его заместитель и члены комиссии, за исключением секретаря комиссии, исполняют обязанности на общественных началах.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секретаря комиссии вводится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</w:t>
      </w: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 8 изложить в следующей редакции: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«8. Секретарь комиссии: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работу с базой данных;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членов комиссии по работе с базой данных;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  <w:proofErr w:type="gramEnd"/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запросы о предоставлении информации по вопросам, относящимся к деятельности комиссии;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обеспечивает отчетность по вопросам деятельности комиссии;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материалов для рассмотрения на заседании комиссии;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заседаний комиссии;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протоколы заседаний и решений комиссии;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делопроизводство в комиссии;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функции, возложенные на него председателем комиссии.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отсутствия секретаря комиссии его обязанности выполняет член комиссии, определенный председателем комиссии</w:t>
      </w: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19–20</w:t>
      </w:r>
      <w:r w:rsidRPr="00B72E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 следующей редакции: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«19.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</w:t>
      </w:r>
      <w:proofErr w:type="gram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 АИС «</w:t>
      </w:r>
      <w:proofErr w:type="spell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Расчет-ЖКУ</w:t>
      </w:r>
      <w:proofErr w:type="spell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72E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</w:t>
      </w: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системы управления открытыми ключами проверки электронной цифровой подписи Республики Беларусь;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</w:t>
      </w:r>
      <w:proofErr w:type="spell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Расчет-ЖКУ</w:t>
      </w:r>
      <w:proofErr w:type="spell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 целях начисления платы за жилищно-коммунальные услуги и платы за пользование жилым помещением организациями, осуществляющими учет, расчет</w:t>
      </w:r>
      <w:proofErr w:type="gram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начисление платы за жилищно-коммунальные услуги и платы за пользование жилым помещением</w:t>
      </w: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20</w:t>
      </w:r>
      <w:r w:rsidRPr="00B72E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вторую после слова «формирования» дополнить словами «в электронном виде»;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третью и четвертую изложить в следующей редакции: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«Пересмотренные списки подписываются и утверждаются в месяце их формирования в порядке, установленном абзацами вторым и третьим части первой пункта 20 настоящего Положения.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</w:t>
      </w:r>
      <w:proofErr w:type="spell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Расчет-ЖКУ</w:t>
      </w:r>
      <w:proofErr w:type="spell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</w:t>
      </w:r>
      <w:proofErr w:type="gram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пользование жилым помещением</w:t>
      </w: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Положение пунктом 20</w:t>
      </w:r>
      <w:r w:rsidRPr="00B72E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«20</w:t>
      </w:r>
      <w:r w:rsidRPr="00B72E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. Утвержденные списки хранятся в базе данных три года</w:t>
      </w: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 22 изложить в следующей редакции: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«22. По результатам работы комиссия информирует оператора базы данных о выявленных некорректных данных путем отражения информации в базе данных</w:t>
      </w: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республиканские органы государственного управления согласно приложению 1, областные (Минский городской) исполнительные комитеты до создания ими информационных систем, информационных ресурсов по учету категорий граждан согласно приложению 2 для автоматизации внесения, сбора, хранения и обработки информации, необходимой для формирования баз данных*, позволяющих представлять списки идентификационных номеров граждан для формирования базы данных граждан, не занятых в экономике, используют автоматизированную информационную систему</w:t>
      </w:r>
      <w:proofErr w:type="gram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«Отчет» (далее – АИС «Отчет»).</w:t>
      </w:r>
    </w:p>
    <w:p w:rsidR="00B72EAA" w:rsidRPr="00B72EAA" w:rsidRDefault="00B72EAA" w:rsidP="00B72EAA">
      <w:pPr>
        <w:spacing w:after="0" w:afterAutospacing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E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B72EAA" w:rsidRPr="00B72EAA" w:rsidRDefault="00B72EAA" w:rsidP="00B72EAA">
      <w:pPr>
        <w:spacing w:after="240" w:afterAutospacing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EAA">
        <w:rPr>
          <w:rFonts w:ascii="Times New Roman" w:eastAsia="Times New Roman" w:hAnsi="Times New Roman" w:cs="Times New Roman"/>
          <w:sz w:val="20"/>
          <w:szCs w:val="20"/>
          <w:lang w:eastAsia="ru-RU"/>
        </w:rPr>
        <w:t>* Для целей настоящего постановления термины «информационная система», «информационный ресурс» и «база данных» используются в значении, определенном Законом Республики Беларусь от 10 ноября 2008 г. № 455-З «Об информации, информатизации и защите информации».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 формировании баз данных организация работы по внесению информации в АИС «Отчет» и обеспечение ее сбора, хранения и обработки осуществляются: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Министерством образования по подчиненным организациям, учреждениям образования иных республиканских органов государственного управления, организаций, областных (Минского городского) исполнительных комитетов и частным учреждениям образования;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республиканскими органами государственного управления согласно приложению 1 по подчиненным (входящим в состав, систему) организациям;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областными (Минским городским) исполнительными комитетами по подчиненным (входящим в состав, систему) организациям.</w:t>
      </w:r>
      <w:proofErr w:type="gramEnd"/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Владельцами баз данных являются республиканские органы государственного управления согласно приложению 1, областные (Минский городской) исполнительные комитеты, формирующие соответствующие базы данных (далее – владельцы базы данных).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вносимых сведений в базы данных определяется Министерством труда и социальной защиты, согласовывается с владельцами баз данных и направляется в Министерство связи и информатизации.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Открытому акционерному обществу «Агентство </w:t>
      </w:r>
      <w:proofErr w:type="spell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сервисизации</w:t>
      </w:r>
      <w:proofErr w:type="spell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реинжиниринга</w:t>
      </w:r>
      <w:proofErr w:type="spellEnd"/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 – Агентство) обеспечить: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корректировку регламента функционирования АИС «Отчет», включая порядок подключения и предоставления доступа к АИС «Отчет», организации информационного взаимодействия, для автоматизации внесения, сбора, хранения и обработки информации, необходимой для формирования баз данных государственным органам и организациям, указанным в абзацах втором–четвертом пункта 3 настоящего постановления;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до 1 февраля 2024 г. организационно-технических мероприятий по интеграции АИС «Отчет» в общегосударственную автоматизированную информационную систему в целях межведомственного информационного взаимодействия;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на безвозмездной основе базы данных после создания владельцем базы данных информационных систем, информационных ресурсов по его требованию в течение 30 рабочих дней с даты его запроса в формате и способом, которые согласованы с владельцем базы данных;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доступа к базам данных, размещаемым в АИС «Отчет», на безвозмездной основе государственным органам и иным организациям, не являющимся владельцами баз данных, для выполнения обязанностей (полномочий), предусмотренных законодательством, с соблюдением требований законодательства об информации, информатизации и защите информации.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6. Финансирование услуг Агентства по предоставлению доступа к АИС «Отчет» осуществляется в пределах средств, предусмотренных в республиканском бюджете на содержание Министерства труда и социальной защиты, а также за счет иных источников, не запрещенных законодательством.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Рекомендовать районным (городским) исполнительным комитетам (местным администрациям) в месячный срок на основании Примерного положения о постоянно действующей комиссии по координации работы по содействию занятости населения внести изменения в утвержденные ими положения о постоянно действующих комиссиях по координации работы по содействию занятости населения.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8. Настоящее постановление вступает в силу в следующем порядке: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седьмой подпункта 1.2 пункта 1 – с 26 января 2024 г.;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третий и четвертый подпункта 1.1 пункта 1 – с 5 февраля 2024 г. и распространяют свое действие на отношения, возникшие с 1 октября 2023 г.;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пятьдесят третий – пятьдесят пятый подпункта 1.1 пункта 1 – с 5 февраля 2024 г.;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пятый–одиннадцатый, тридцать первый подпункта 1.1 и абзацы сорок шестой и сорок седьмой подпункта 1.2 пункта 1 – с 1 марта 2024 г.;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абзацы тридцать шестой, тридцать девятый подпункта 1.1 и абзацы пятый, двадцать восьмой – тридцать второй, тридцать девятый – сорок второй, сорок четвертый и сорок пятый подпункта 1.2 пункта 1 – с 1 апреля 2024 г.;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тридцать третий – тридцать восьмой, сорок третий подпункта 1.2 пункта 1 – с 1 мая 2024 г.;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восьмой – двадцать седьмой подпункта 1.2 пункта 1 – через шесть месяцев после официального опубликования настоящего постановления;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положения настоящего постановления – после его официального опубликования.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B72EAA" w:rsidRPr="00B72EAA" w:rsidTr="00B72EA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2EAA" w:rsidRPr="00B72EAA" w:rsidRDefault="00B72EAA" w:rsidP="00B72EAA">
            <w:pPr>
              <w:spacing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2EAA" w:rsidRPr="00B72EAA" w:rsidRDefault="00B72EAA" w:rsidP="00B72EAA">
            <w:pPr>
              <w:spacing w:after="0" w:afterAutospacing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Р.Головченко</w:t>
            </w:r>
          </w:p>
        </w:tc>
      </w:tr>
    </w:tbl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39"/>
        <w:gridCol w:w="2128"/>
      </w:tblGrid>
      <w:tr w:rsidR="00B72EAA" w:rsidRPr="00B72EAA" w:rsidTr="00B72EAA">
        <w:trPr>
          <w:cantSplit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after="28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B72EAA" w:rsidRPr="00B72EAA" w:rsidRDefault="00B72EAA" w:rsidP="00B72EAA">
            <w:pPr>
              <w:spacing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B72EAA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B72EAA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B72EAA" w:rsidRPr="00B72EAA" w:rsidRDefault="00B72EAA" w:rsidP="00B72EAA">
            <w:pPr>
              <w:spacing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lang w:eastAsia="ru-RU"/>
              </w:rPr>
              <w:t>25.01.2024 № 53</w:t>
            </w:r>
          </w:p>
        </w:tc>
      </w:tr>
    </w:tbl>
    <w:p w:rsidR="00B72EAA" w:rsidRPr="00B72EAA" w:rsidRDefault="00B72EAA" w:rsidP="00B72EAA">
      <w:pPr>
        <w:spacing w:before="240" w:after="240" w:afterAutospacing="0"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B72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республиканских органов государственного управления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Министерство образования.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Министерство здравоохранения.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3. Министерство иностранных дел.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Министерство культуры.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5. Министерство спорта и туризма.</w:t>
      </w:r>
    </w:p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39"/>
        <w:gridCol w:w="2128"/>
      </w:tblGrid>
      <w:tr w:rsidR="00B72EAA" w:rsidRPr="00B72EAA" w:rsidTr="00B72EAA">
        <w:trPr>
          <w:cantSplit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after="28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B72EAA" w:rsidRPr="00B72EAA" w:rsidRDefault="00B72EAA" w:rsidP="00B72EAA">
            <w:pPr>
              <w:spacing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B72EAA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B72EAA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B72EAA" w:rsidRPr="00B72EAA" w:rsidRDefault="00B72EAA" w:rsidP="00B72EAA">
            <w:pPr>
              <w:spacing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lang w:eastAsia="ru-RU"/>
              </w:rPr>
              <w:t>25.01.2024 № 53</w:t>
            </w:r>
          </w:p>
        </w:tc>
      </w:tr>
    </w:tbl>
    <w:p w:rsidR="00B72EAA" w:rsidRPr="00B72EAA" w:rsidRDefault="00B72EAA" w:rsidP="00B72EAA">
      <w:pPr>
        <w:spacing w:before="240" w:after="240" w:afterAutospacing="0"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B72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категорий граждан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12"/>
        <w:gridCol w:w="2555"/>
      </w:tblGrid>
      <w:tr w:rsidR="00B72EAA" w:rsidRPr="00B72EAA" w:rsidTr="00B72EAA">
        <w:trPr>
          <w:cantSplit/>
          <w:trHeight w:val="240"/>
        </w:trPr>
        <w:tc>
          <w:tcPr>
            <w:tcW w:w="3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72EAA" w:rsidRPr="00B72EAA" w:rsidRDefault="00B72EAA" w:rsidP="00B72EAA">
            <w:pPr>
              <w:spacing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граждан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72EAA" w:rsidRPr="00B72EAA" w:rsidRDefault="00B72EAA" w:rsidP="00B72EAA">
            <w:pPr>
              <w:spacing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государственных органов, ведущих учет категорий граждан</w:t>
            </w:r>
          </w:p>
        </w:tc>
      </w:tr>
      <w:tr w:rsidR="00B72EAA" w:rsidRPr="00B72EAA" w:rsidTr="00B72EAA">
        <w:trPr>
          <w:cantSplit/>
          <w:trHeight w:val="240"/>
        </w:trPr>
        <w:tc>
          <w:tcPr>
            <w:tcW w:w="36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Граждане, находящиеся на принудительном лечении</w:t>
            </w:r>
          </w:p>
        </w:tc>
        <w:tc>
          <w:tcPr>
            <w:tcW w:w="136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</w:t>
            </w:r>
          </w:p>
        </w:tc>
      </w:tr>
      <w:tr w:rsidR="00B72EAA" w:rsidRPr="00B72EAA" w:rsidTr="00B72EAA">
        <w:trPr>
          <w:cantSplit/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Инвалиды (независимо от группы, причины)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72EAA" w:rsidRPr="00B72EAA" w:rsidTr="00B72EAA">
        <w:trPr>
          <w:cantSplit/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Граждане, находящиеся под диспансерным наблюдением в связи с хроническими или затяжными психическими расстройствами (заболеваниями), за исключением лиц, страдающих синдромом зависимости от алкоголя, наркотических средств или токсических веществ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72EAA" w:rsidRPr="00B72EAA" w:rsidTr="00B72EAA">
        <w:trPr>
          <w:cantSplit/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Граждане, получающие образование в дневной форме получения образования, а также получающие образование на дому, за исключением дополнительного образования детей и молодежи и 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и образовательной программы совершенствования возможностей и способностей личности</w:t>
            </w:r>
            <w:proofErr w:type="gramEnd"/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</w:t>
            </w:r>
          </w:p>
        </w:tc>
      </w:tr>
      <w:tr w:rsidR="00B72EAA" w:rsidRPr="00B72EAA" w:rsidTr="00B72EAA">
        <w:trPr>
          <w:cantSplit/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 Граждане, осуществляющие творческую деятельность в качестве творческого работника, статус которого подтверждается профессиональным сертификатом творческого работника, выдаваемым в соответствии с законодательством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культуры</w:t>
            </w:r>
          </w:p>
        </w:tc>
      </w:tr>
      <w:tr w:rsidR="00B72EAA" w:rsidRPr="00B72EAA" w:rsidTr="00B72EAA">
        <w:trPr>
          <w:cantSplit/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Граждане, включенные в составы национальных и сборных команд Республики Беларусь по видам спорта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спорта и туризма</w:t>
            </w:r>
          </w:p>
        </w:tc>
      </w:tr>
      <w:tr w:rsidR="00B72EAA" w:rsidRPr="00B72EAA" w:rsidTr="00B72EAA">
        <w:trPr>
          <w:cantSplit/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Граждане, являющиеся получателями государственной стипендии чемпионам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72EAA" w:rsidRPr="00B72EAA" w:rsidTr="00B72EAA">
        <w:trPr>
          <w:cantSplit/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Граждане, являющиеся спортсменами-учащимися специализированных учебно-спортивных учреждений, детско-юношеских спортивных школ (специализированных детско-юношеских школ олимпийского резерва), включенных в структуру клубов по виду (видам) спорта в виде обособленных структурных подразделений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спорта и туризма, облисполкомы, Минский горисполком</w:t>
            </w:r>
          </w:p>
        </w:tc>
      </w:tr>
      <w:tr w:rsidR="00B72EAA" w:rsidRPr="00B72EAA" w:rsidTr="00B72EAA">
        <w:trPr>
          <w:cantSplit/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Пребывающие за границей на основании приказа Министерства иностранных дел супруг (супруга) дипломатического работника, работника административно-технического персонала, направленных на работу в дипломатические представительства и консульские учреждения Республики Беларусь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иностранных дел</w:t>
            </w:r>
          </w:p>
        </w:tc>
      </w:tr>
      <w:tr w:rsidR="00B72EAA" w:rsidRPr="00B72EAA" w:rsidTr="00B72EAA">
        <w:trPr>
          <w:cantSplit/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Граждане, являющиеся священнослужителями, церковнослужителями религиозной организации любой </w:t>
            </w:r>
            <w:proofErr w:type="spellStart"/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конфессии</w:t>
            </w:r>
            <w:proofErr w:type="spellEnd"/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участниками (членами) монастырей или монашеских общин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облисполкомы, Минский горисполком</w:t>
            </w:r>
          </w:p>
        </w:tc>
      </w:tr>
      <w:tr w:rsidR="00B72EAA" w:rsidRPr="00B72EAA" w:rsidTr="00B72EAA">
        <w:trPr>
          <w:cantSplit/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Граждане, получающие образование в духовных учебных заведениях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72EAA" w:rsidRPr="00B72EAA" w:rsidTr="00B72EAA">
        <w:trPr>
          <w:cantSplit/>
          <w:trHeight w:val="240"/>
        </w:trPr>
        <w:tc>
          <w:tcPr>
            <w:tcW w:w="36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Граждане, осуществляющие деятельность по оказанию услуг в сфере </w:t>
            </w:r>
            <w:proofErr w:type="spellStart"/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136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EAA" w:rsidRPr="00B72EAA" w:rsidRDefault="00B72EAA" w:rsidP="00B72EAA">
            <w:pPr>
              <w:spacing w:before="12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B72EAA" w:rsidRPr="00B72EAA" w:rsidRDefault="00B72EAA" w:rsidP="00B72EAA">
      <w:pPr>
        <w:spacing w:after="0" w:afterAutospacing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962" w:rsidRDefault="00854962"/>
    <w:sectPr w:rsidR="00854962" w:rsidSect="0085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EAA"/>
    <w:rsid w:val="0016116D"/>
    <w:rsid w:val="00854962"/>
    <w:rsid w:val="00B7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ind w:left="439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72EAA"/>
    <w:pPr>
      <w:spacing w:before="240" w:after="240" w:afterAutospacing="0" w:line="240" w:lineRule="auto"/>
      <w:ind w:left="0" w:right="2268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B72EAA"/>
    <w:pPr>
      <w:spacing w:before="240" w:after="240" w:afterAutospacing="0" w:line="240" w:lineRule="auto"/>
      <w:ind w:left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72EAA"/>
    <w:pPr>
      <w:spacing w:after="0" w:afterAutospacing="0" w:line="240" w:lineRule="auto"/>
      <w:ind w:left="0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72EAA"/>
    <w:pPr>
      <w:spacing w:after="0" w:afterAutospacing="0" w:line="240" w:lineRule="auto"/>
      <w:ind w:left="0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72EAA"/>
    <w:pPr>
      <w:spacing w:after="0" w:afterAutospacing="0" w:line="240" w:lineRule="auto"/>
      <w:ind w:left="0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72EAA"/>
    <w:pPr>
      <w:spacing w:after="0" w:afterAutospacing="0" w:line="240" w:lineRule="auto"/>
      <w:ind w:left="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72EAA"/>
    <w:pPr>
      <w:spacing w:after="0" w:afterAutospacing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72EAA"/>
    <w:pPr>
      <w:spacing w:after="0" w:afterAutospacing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72EAA"/>
    <w:pPr>
      <w:spacing w:after="0" w:afterAutospacing="0" w:line="240" w:lineRule="auto"/>
      <w:ind w:left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B72EAA"/>
    <w:pPr>
      <w:spacing w:after="28" w:afterAutospacing="0" w:line="240" w:lineRule="auto"/>
      <w:ind w:left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B72EAA"/>
    <w:pPr>
      <w:spacing w:after="0" w:afterAutospacing="0" w:line="240" w:lineRule="auto"/>
      <w:ind w:left="0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72EAA"/>
    <w:pPr>
      <w:spacing w:after="0" w:afterAutospacing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72EA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72EA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72EA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72EAA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B72EAA"/>
  </w:style>
  <w:style w:type="character" w:customStyle="1" w:styleId="post">
    <w:name w:val="post"/>
    <w:basedOn w:val="a0"/>
    <w:rsid w:val="00B72EA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72EA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3974</Words>
  <Characters>22658</Characters>
  <Application>Microsoft Office Word</Application>
  <DocSecurity>0</DocSecurity>
  <Lines>188</Lines>
  <Paragraphs>53</Paragraphs>
  <ScaleCrop>false</ScaleCrop>
  <Company/>
  <LinksUpToDate>false</LinksUpToDate>
  <CharactersWithSpaces>26579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kashevskij_AV</dc:creator>
  <cp:lastModifiedBy>kashevskij_AV</cp:lastModifiedBy>
  <cp:revision>1</cp:revision>
  <dcterms:created xsi:type="dcterms:W3CDTF">2024-02-06T06:27:00Z</dcterms:created>
  <dcterms:modified xsi:type="dcterms:W3CDTF">2024-02-06T06:31:00Z</dcterms:modified>
</cp:coreProperties>
</file>