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4BB" w:rsidRDefault="00DB37DE" w:rsidP="00AC74B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009A537A">
        <w:rPr>
          <w:rFonts w:ascii="Times New Roman" w:hAnsi="Times New Roman" w:cs="Times New Roman"/>
          <w:sz w:val="30"/>
          <w:szCs w:val="30"/>
        </w:rPr>
        <w:t xml:space="preserve">Приложение </w:t>
      </w:r>
      <w:r w:rsidR="00E760C7">
        <w:rPr>
          <w:rFonts w:ascii="Times New Roman" w:hAnsi="Times New Roman" w:cs="Times New Roman"/>
          <w:sz w:val="30"/>
          <w:szCs w:val="30"/>
        </w:rPr>
        <w:t>2</w:t>
      </w:r>
    </w:p>
    <w:p w:rsidR="009A537A" w:rsidRDefault="009A537A" w:rsidP="00AC74BB">
      <w:pPr>
        <w:spacing w:after="0" w:line="240" w:lineRule="auto"/>
        <w:ind w:firstLine="708"/>
        <w:jc w:val="both"/>
        <w:rPr>
          <w:rFonts w:ascii="Times New Roman" w:hAnsi="Times New Roman" w:cs="Times New Roman"/>
          <w:sz w:val="30"/>
          <w:szCs w:val="30"/>
        </w:rPr>
      </w:pPr>
    </w:p>
    <w:p w:rsidR="00E760C7" w:rsidRPr="00E760C7" w:rsidRDefault="00E760C7" w:rsidP="00E760C7">
      <w:pPr>
        <w:shd w:val="clear" w:color="auto" w:fill="FFFFFF"/>
        <w:spacing w:after="0" w:line="240" w:lineRule="auto"/>
        <w:jc w:val="center"/>
        <w:outlineLvl w:val="1"/>
        <w:rPr>
          <w:rFonts w:ascii="var(--heading-font-family)" w:eastAsia="Times New Roman" w:hAnsi="var(--heading-font-family)" w:cs="Times New Roman"/>
          <w:b/>
          <w:bCs/>
          <w:color w:val="212529"/>
          <w:sz w:val="36"/>
          <w:szCs w:val="36"/>
          <w:lang/>
        </w:rPr>
      </w:pPr>
      <w:r>
        <w:rPr>
          <w:rFonts w:ascii="var(--heading-font-family)" w:eastAsia="Times New Roman" w:hAnsi="var(--heading-font-family)" w:cs="Times New Roman"/>
          <w:b/>
          <w:bCs/>
          <w:color w:val="212529"/>
          <w:sz w:val="36"/>
          <w:szCs w:val="36"/>
          <w:lang/>
        </w:rPr>
        <w:t>О</w:t>
      </w:r>
      <w:r w:rsidRPr="00E760C7">
        <w:rPr>
          <w:rFonts w:ascii="var(--heading-font-family)" w:eastAsia="Times New Roman" w:hAnsi="var(--heading-font-family)" w:cs="Times New Roman"/>
          <w:b/>
          <w:bCs/>
          <w:color w:val="212529"/>
          <w:sz w:val="36"/>
          <w:szCs w:val="36"/>
          <w:lang/>
        </w:rPr>
        <w:t xml:space="preserve"> порядке обжалования административного процесса</w:t>
      </w:r>
    </w:p>
    <w:p w:rsidR="00E760C7" w:rsidRPr="00E760C7" w:rsidRDefault="00E760C7" w:rsidP="00E760C7">
      <w:pPr>
        <w:shd w:val="clear" w:color="auto" w:fill="FFFFFF"/>
        <w:spacing w:after="100" w:afterAutospacing="1" w:line="240" w:lineRule="auto"/>
        <w:jc w:val="center"/>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Процессуально-исполнительный кодекс Республики Беларусь об административных правонарушениях</w:t>
      </w:r>
      <w:r w:rsidRPr="00E760C7">
        <w:rPr>
          <w:rFonts w:ascii="Roboto" w:eastAsia="Times New Roman" w:hAnsi="Roboto" w:cs="Times New Roman"/>
          <w:color w:val="212529"/>
          <w:sz w:val="24"/>
          <w:szCs w:val="24"/>
          <w:lang/>
        </w:rPr>
        <w:br/>
      </w:r>
      <w:r w:rsidRPr="00E760C7">
        <w:rPr>
          <w:rFonts w:ascii="Roboto" w:eastAsia="Times New Roman" w:hAnsi="Roboto" w:cs="Times New Roman"/>
          <w:color w:val="212529"/>
          <w:sz w:val="36"/>
          <w:szCs w:val="36"/>
          <w:lang/>
        </w:rPr>
        <w:t>6 января 2021 г. № 92-З</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 </w:t>
      </w:r>
      <w:bookmarkStart w:id="0" w:name="_GoBack"/>
      <w:bookmarkEnd w:id="0"/>
      <w:r w:rsidRPr="00E760C7">
        <w:rPr>
          <w:rFonts w:ascii="Roboto" w:eastAsia="Times New Roman" w:hAnsi="Roboto" w:cs="Times New Roman"/>
          <w:color w:val="212529"/>
          <w:sz w:val="36"/>
          <w:szCs w:val="36"/>
          <w:lang/>
        </w:rPr>
        <w:t>ГЛАВА 7</w:t>
      </w:r>
      <w:r w:rsidRPr="00E760C7">
        <w:rPr>
          <w:rFonts w:ascii="Roboto" w:eastAsia="Times New Roman" w:hAnsi="Roboto" w:cs="Times New Roman"/>
          <w:color w:val="212529"/>
          <w:sz w:val="36"/>
          <w:szCs w:val="36"/>
          <w:lang/>
        </w:rPr>
        <w:br/>
        <w:t>ОБЖАЛОВАНИЕ ДЕЙСТВИЙ И РЕШЕНИЙ СУДЬИ, ДОЛЖНОСТНОГО ЛИЦА ОРГАНА, ВЕДУЩЕГО АДМИНИСТРАТИВНЫЙ ПРОЦЕСС</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7.1. Право обжалования действий и решений судьи, должностного лица органа, ведущего административный процесс</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Действия и решения судьи, должностного лица органа, ведущего административный процесс, кроме постановления по делу об административном правонарушении, вынесенного в порядке, определенном </w:t>
      </w:r>
      <w:hyperlink r:id="rId6" w:anchor="&amp;Chapter=12" w:history="1">
        <w:r w:rsidRPr="00E760C7">
          <w:rPr>
            <w:rFonts w:ascii="Roboto" w:eastAsia="Times New Roman" w:hAnsi="Roboto" w:cs="Times New Roman"/>
            <w:color w:val="0000FF"/>
            <w:sz w:val="24"/>
            <w:szCs w:val="24"/>
            <w:u w:val="single"/>
            <w:lang/>
          </w:rPr>
          <w:t>главой 12</w:t>
        </w:r>
      </w:hyperlink>
      <w:r w:rsidRPr="00E760C7">
        <w:rPr>
          <w:rFonts w:ascii="Roboto" w:eastAsia="Times New Roman" w:hAnsi="Roboto" w:cs="Times New Roman"/>
          <w:color w:val="212529"/>
          <w:sz w:val="24"/>
          <w:szCs w:val="24"/>
          <w:lang/>
        </w:rPr>
        <w:t> настоящего Кодекса, могут быть обжалованы участниками административного процесса, а также иными юридическими и физическими лицами, если процессуальные действия и решения затрагивают их права и законные интересы.</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7.2. Порядок обжалования</w:t>
      </w:r>
    </w:p>
    <w:p w:rsidR="00E760C7" w:rsidRPr="00E760C7" w:rsidRDefault="00E760C7" w:rsidP="00E760C7">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Действия и решения должностного лица органа, ведущего административный процесс, могут быть обжалованы вышестоящему должностному лицу, в вышестоящий государственный орган, прокурору или в суд. Жалоба, поступившая после направления дела об административном правонарушении в суд, орган, ведущий административный процесс, уполномоченные его рассматривать, рассматривается вместе с делом об административном правонарушении.</w:t>
      </w:r>
    </w:p>
    <w:p w:rsidR="00E760C7" w:rsidRPr="00E760C7" w:rsidRDefault="00E760C7" w:rsidP="00E760C7">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Действия и решения судьи могут быть обжалованы председателю суда. Действия и решения председателя суда могут быть обжалованы председателю вышестоящего суда.</w:t>
      </w:r>
    </w:p>
    <w:p w:rsidR="00E760C7" w:rsidRPr="00E760C7" w:rsidRDefault="00E760C7" w:rsidP="00E760C7">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Административное задержание физического лица, в отношении которого ведется административный процесс, может быть обжаловано прокурору или в районный (городской) суд.</w:t>
      </w:r>
    </w:p>
    <w:p w:rsidR="00E760C7" w:rsidRPr="00E760C7" w:rsidRDefault="00E760C7" w:rsidP="00E760C7">
      <w:pPr>
        <w:numPr>
          <w:ilvl w:val="0"/>
          <w:numId w:val="1"/>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В жалобе на действия и решения судьи, должностного лица органа, ведущего административный процесс, должны быть указаны:</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1) государственный орган, суд, прокурор, должностное лицо, которому адресуется жалоба;</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lastRenderedPageBreak/>
        <w:t>2) фамилия, собственное имя, отчество (если таковое имеется) физического лица, наименование юридического лица, подающих жалобу, их место жительства (место пребывания) или место нахождения, процессуальное положение в деле об административном правонарушении;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3) обжалуемые действия и решения судьи, должностного лица органа, ведущего административный процесс;</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4) доводы о незаконности действий и решений судьи, должностного лица органа, ведущего административный процесс.</w:t>
      </w:r>
    </w:p>
    <w:p w:rsidR="00E760C7" w:rsidRPr="00E760C7" w:rsidRDefault="00E760C7" w:rsidP="00E760C7">
      <w:pPr>
        <w:numPr>
          <w:ilvl w:val="0"/>
          <w:numId w:val="2"/>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должна быть подписана лицом, подающим жалобу, либо его представителем.</w:t>
      </w:r>
    </w:p>
    <w:p w:rsidR="00E760C7" w:rsidRPr="00E760C7" w:rsidRDefault="00E760C7" w:rsidP="00E760C7">
      <w:pPr>
        <w:numPr>
          <w:ilvl w:val="0"/>
          <w:numId w:val="2"/>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К жалобе, поданной защитником или представителем, прилагается документ (его копия), подтверждающий их полномочия.</w:t>
      </w:r>
    </w:p>
    <w:p w:rsidR="00E760C7" w:rsidRPr="00E760C7" w:rsidRDefault="00E760C7" w:rsidP="00E760C7">
      <w:pPr>
        <w:numPr>
          <w:ilvl w:val="0"/>
          <w:numId w:val="2"/>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не соответствующая требованиям, предусмотренным частями 4–6 настоящей статьи, считается поданной, но возвращается государственным органом, судом, прокурором, должностным лицом, уполномоченными рассматривать жалобу, для устранения недостатков.</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7.3. Сроки подачи жалоб и порядок их рассмотрения</w:t>
      </w:r>
    </w:p>
    <w:p w:rsidR="00E760C7" w:rsidRPr="00E760C7" w:rsidRDefault="00E760C7" w:rsidP="00E760C7">
      <w:pPr>
        <w:numPr>
          <w:ilvl w:val="0"/>
          <w:numId w:val="3"/>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на действия и решения судьи, должностного лица органа, ведущего административный процесс, может быть подана в течение срока ведения административного процесса и до вынесения постановления по делу об административном правонарушении.</w:t>
      </w:r>
    </w:p>
    <w:p w:rsidR="00E760C7" w:rsidRPr="00E760C7" w:rsidRDefault="00E760C7" w:rsidP="00E760C7">
      <w:pPr>
        <w:numPr>
          <w:ilvl w:val="0"/>
          <w:numId w:val="3"/>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на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может быть подана в течение пятнадцати дней со дня вынесения такого постановления.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обжалованное в течение пятнадцати дней со дня его вынесения, в дальнейшем может быть обжаловано в пределах соответствующего срока, установленного </w:t>
      </w:r>
      <w:hyperlink r:id="rId7" w:anchor="&amp;Article=7.6" w:history="1">
        <w:r w:rsidRPr="00E760C7">
          <w:rPr>
            <w:rFonts w:ascii="Roboto" w:eastAsia="Times New Roman" w:hAnsi="Roboto" w:cs="Times New Roman"/>
            <w:color w:val="0000FF"/>
            <w:sz w:val="24"/>
            <w:szCs w:val="24"/>
            <w:u w:val="single"/>
            <w:lang/>
          </w:rPr>
          <w:t>статьей 7.6</w:t>
        </w:r>
      </w:hyperlink>
      <w:r w:rsidRPr="00E760C7">
        <w:rPr>
          <w:rFonts w:ascii="Roboto" w:eastAsia="Times New Roman" w:hAnsi="Roboto" w:cs="Times New Roman"/>
          <w:color w:val="212529"/>
          <w:sz w:val="24"/>
          <w:szCs w:val="24"/>
          <w:lang/>
        </w:rPr>
        <w:t>КоАП.</w:t>
      </w:r>
    </w:p>
    <w:p w:rsidR="00E760C7" w:rsidRPr="00E760C7" w:rsidRDefault="00E760C7" w:rsidP="00E760C7">
      <w:pPr>
        <w:numPr>
          <w:ilvl w:val="0"/>
          <w:numId w:val="3"/>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В случае пропуска по уважительным причинам срока обжалования постановления о прекращении дела об административном правонарушении, вынесенного по окончании подготовки дела об административном правонарушении к рассмотрению, лица, имеющие право на подачу жалобы, могут в пределах срока, установленного </w:t>
      </w:r>
      <w:hyperlink r:id="rId8" w:anchor="&amp;Article=7.6" w:history="1">
        <w:r w:rsidRPr="00E760C7">
          <w:rPr>
            <w:rFonts w:ascii="Roboto" w:eastAsia="Times New Roman" w:hAnsi="Roboto" w:cs="Times New Roman"/>
            <w:color w:val="0000FF"/>
            <w:sz w:val="24"/>
            <w:szCs w:val="24"/>
            <w:u w:val="single"/>
            <w:lang/>
          </w:rPr>
          <w:t>статьей 7.6</w:t>
        </w:r>
      </w:hyperlink>
      <w:r w:rsidRPr="00E760C7">
        <w:rPr>
          <w:rFonts w:ascii="Roboto" w:eastAsia="Times New Roman" w:hAnsi="Roboto" w:cs="Times New Roman"/>
          <w:color w:val="212529"/>
          <w:sz w:val="24"/>
          <w:szCs w:val="24"/>
          <w:lang/>
        </w:rPr>
        <w:t>КоАП, ходатайствовать перед государственным органом, судом, прокурором, должностным лицом, уполномоченными рассматривать жалобу, о восстановлении пропущенного срока. Об отклонении ходатайства о восстановлении срока обжалования постановления о прекращении дела об административном правонарушении, вынесенного по окончании подготовки дела об административном правонарушении к рассмотрению, выносится постановление.</w:t>
      </w:r>
    </w:p>
    <w:p w:rsidR="00E760C7" w:rsidRPr="00E760C7" w:rsidRDefault="00E760C7" w:rsidP="00E760C7">
      <w:pPr>
        <w:numPr>
          <w:ilvl w:val="0"/>
          <w:numId w:val="3"/>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Запрещается передавать жалобу для рассмотрения должностному лицу, действия и решения которого обжалуются.</w:t>
      </w:r>
    </w:p>
    <w:p w:rsidR="00E760C7" w:rsidRPr="00E760C7" w:rsidRDefault="00E760C7" w:rsidP="00E760C7">
      <w:pPr>
        <w:numPr>
          <w:ilvl w:val="0"/>
          <w:numId w:val="3"/>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lastRenderedPageBreak/>
        <w:t>Жалоба рассматривается с участием лиц, указанных в </w:t>
      </w:r>
      <w:hyperlink r:id="rId9" w:anchor="&amp;Article=7.1" w:history="1">
        <w:r w:rsidRPr="00E760C7">
          <w:rPr>
            <w:rFonts w:ascii="Roboto" w:eastAsia="Times New Roman" w:hAnsi="Roboto" w:cs="Times New Roman"/>
            <w:color w:val="0000FF"/>
            <w:sz w:val="24"/>
            <w:szCs w:val="24"/>
            <w:u w:val="single"/>
            <w:lang/>
          </w:rPr>
          <w:t>статье 7.1</w:t>
        </w:r>
      </w:hyperlink>
      <w:r w:rsidRPr="00E760C7">
        <w:rPr>
          <w:rFonts w:ascii="Roboto" w:eastAsia="Times New Roman" w:hAnsi="Roboto" w:cs="Times New Roman"/>
          <w:color w:val="212529"/>
          <w:sz w:val="24"/>
          <w:szCs w:val="24"/>
          <w:lang/>
        </w:rPr>
        <w:t>настоящего Кодекса, если они заявили ходатайство об этом. Неявка указанных лиц не препятствует рассмотрению жалобы.</w:t>
      </w:r>
    </w:p>
    <w:p w:rsidR="00E760C7" w:rsidRPr="00E760C7" w:rsidRDefault="00E760C7" w:rsidP="00E760C7">
      <w:pPr>
        <w:numPr>
          <w:ilvl w:val="0"/>
          <w:numId w:val="3"/>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Должностное лицо, рассматривающее жалобу, обязано в пределах своих полномочий немедленно принять меры по восстановлению нарушенных прав и законных интересов участников административного процесса, иных лиц, указанных в </w:t>
      </w:r>
      <w:hyperlink r:id="rId10" w:anchor="&amp;Article=7.1" w:history="1">
        <w:r w:rsidRPr="00E760C7">
          <w:rPr>
            <w:rFonts w:ascii="Roboto" w:eastAsia="Times New Roman" w:hAnsi="Roboto" w:cs="Times New Roman"/>
            <w:color w:val="0000FF"/>
            <w:sz w:val="24"/>
            <w:szCs w:val="24"/>
            <w:u w:val="single"/>
            <w:lang/>
          </w:rPr>
          <w:t>статье 7.1</w:t>
        </w:r>
      </w:hyperlink>
      <w:r w:rsidRPr="00E760C7">
        <w:rPr>
          <w:rFonts w:ascii="Roboto" w:eastAsia="Times New Roman" w:hAnsi="Roboto" w:cs="Times New Roman"/>
          <w:color w:val="212529"/>
          <w:sz w:val="24"/>
          <w:szCs w:val="24"/>
          <w:lang/>
        </w:rPr>
        <w:t>настоящего Кодекса.</w:t>
      </w:r>
    </w:p>
    <w:p w:rsidR="00E760C7" w:rsidRPr="00E760C7" w:rsidRDefault="00E760C7" w:rsidP="00E760C7">
      <w:pPr>
        <w:numPr>
          <w:ilvl w:val="0"/>
          <w:numId w:val="3"/>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Если обжалуемыми неправомерными действиями или решениями причинен вред участникам административного процесса, иным лицам, указанным в </w:t>
      </w:r>
      <w:hyperlink r:id="rId11" w:anchor="&amp;Article=7.1" w:history="1">
        <w:r w:rsidRPr="00E760C7">
          <w:rPr>
            <w:rFonts w:ascii="Roboto" w:eastAsia="Times New Roman" w:hAnsi="Roboto" w:cs="Times New Roman"/>
            <w:color w:val="0000FF"/>
            <w:sz w:val="24"/>
            <w:szCs w:val="24"/>
            <w:u w:val="single"/>
            <w:lang/>
          </w:rPr>
          <w:t>статье 7.1</w:t>
        </w:r>
      </w:hyperlink>
      <w:r w:rsidRPr="00E760C7">
        <w:rPr>
          <w:rFonts w:ascii="Roboto" w:eastAsia="Times New Roman" w:hAnsi="Roboto" w:cs="Times New Roman"/>
          <w:color w:val="212529"/>
          <w:sz w:val="24"/>
          <w:szCs w:val="24"/>
          <w:lang/>
        </w:rPr>
        <w:t>настоящего Кодекса, им должны быть разъяснены право на возмещение или устранение вреда и порядок осуществления этого права.</w:t>
      </w:r>
    </w:p>
    <w:p w:rsidR="00E760C7" w:rsidRPr="00E760C7" w:rsidRDefault="00E760C7" w:rsidP="00E760C7">
      <w:pPr>
        <w:numPr>
          <w:ilvl w:val="0"/>
          <w:numId w:val="3"/>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Государственный орган, суд, прокурор, должностное лицо, уполномоченные рассматривать жалобу на действия и решения судьи, должностного лица органа, ведущего административный процесс, имеют право истребовать дело об административном правонарушении для рассмотрения жалобы.</w:t>
      </w:r>
    </w:p>
    <w:p w:rsidR="00E760C7" w:rsidRPr="00E760C7" w:rsidRDefault="00E760C7" w:rsidP="00E760C7">
      <w:pPr>
        <w:numPr>
          <w:ilvl w:val="0"/>
          <w:numId w:val="3"/>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на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поданная по истечении сроков, установленных частью 2 настоящей статьи, рассмотрению не подлежит, о чем письменно сообщается лицу, подавшему жалобу.</w:t>
      </w:r>
    </w:p>
    <w:p w:rsidR="00E760C7" w:rsidRPr="00E760C7" w:rsidRDefault="00E760C7" w:rsidP="00E760C7">
      <w:pPr>
        <w:numPr>
          <w:ilvl w:val="0"/>
          <w:numId w:val="3"/>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на действия и решения судьи, должностного лица органа, ведущего административный процесс, поступившая после вынесения постановления по делу об административном правонарушении, рассмотрению не подлежит, о чем письменно сообщается лицу, подавшему жалобу.</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7.4. Срок рассмотрения жалобы</w:t>
      </w:r>
    </w:p>
    <w:p w:rsidR="00E760C7" w:rsidRPr="00E760C7" w:rsidRDefault="00E760C7" w:rsidP="00E760C7">
      <w:pPr>
        <w:numPr>
          <w:ilvl w:val="0"/>
          <w:numId w:val="4"/>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на действия и решения судьи, должностного лица органа, ведущего административный процесс, рассматривается в пятидневный срок со дня ее поступления, за исключением случаев, предусмотренных частями 2 и 3 настоящей статьи.</w:t>
      </w:r>
    </w:p>
    <w:p w:rsidR="00E760C7" w:rsidRPr="00E760C7" w:rsidRDefault="00E760C7" w:rsidP="00E760C7">
      <w:pPr>
        <w:numPr>
          <w:ilvl w:val="0"/>
          <w:numId w:val="4"/>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на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в случае истребования дела рассматривается в пятидневный срок со дня его поступления.</w:t>
      </w:r>
    </w:p>
    <w:p w:rsidR="00E760C7" w:rsidRPr="00E760C7" w:rsidRDefault="00E760C7" w:rsidP="00E760C7">
      <w:pPr>
        <w:numPr>
          <w:ilvl w:val="0"/>
          <w:numId w:val="4"/>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на административное задержание физического лица рассматривается в течение трех суток с момента ее поступления.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7.5. Решение по жалобе</w:t>
      </w:r>
    </w:p>
    <w:p w:rsidR="00E760C7" w:rsidRPr="00E760C7" w:rsidRDefault="00E760C7" w:rsidP="00E760C7">
      <w:pPr>
        <w:numPr>
          <w:ilvl w:val="0"/>
          <w:numId w:val="5"/>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При рассмотрении жалобы на действия и решения судьи, должностного лица органа, ведущего административный процесс, государственный орган, суд, прокурор, должностное лицо, уполномоченные рассматривать жалобу, принимают одно из следующих решений:</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1) оставляют жалобу без удовлетворения;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2) удовлетворяют жалобу полностью или частично;</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lastRenderedPageBreak/>
        <w:t>3) отменяют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и направляют материалы на новую подготовку дела к рассмотрению, за исключением случаев, когда по материалам, имеющим отношение к административному правонарушению, судом вынесено постановление, предусмотренное частью 3 </w:t>
      </w:r>
      <w:hyperlink r:id="rId12" w:anchor="&amp;Article=12.11" w:history="1">
        <w:r w:rsidRPr="00E760C7">
          <w:rPr>
            <w:rFonts w:ascii="Roboto" w:eastAsia="Times New Roman" w:hAnsi="Roboto" w:cs="Times New Roman"/>
            <w:color w:val="0000FF"/>
            <w:sz w:val="24"/>
            <w:szCs w:val="24"/>
            <w:u w:val="single"/>
            <w:lang/>
          </w:rPr>
          <w:t>статьи 12.11</w:t>
        </w:r>
      </w:hyperlink>
      <w:r w:rsidRPr="00E760C7">
        <w:rPr>
          <w:rFonts w:ascii="Roboto" w:eastAsia="Times New Roman" w:hAnsi="Roboto" w:cs="Times New Roman"/>
          <w:color w:val="212529"/>
          <w:sz w:val="24"/>
          <w:szCs w:val="24"/>
          <w:lang/>
        </w:rPr>
        <w:t> настоящего Кодекса.</w:t>
      </w:r>
    </w:p>
    <w:p w:rsidR="00E760C7" w:rsidRPr="00E760C7" w:rsidRDefault="00E760C7" w:rsidP="00E760C7">
      <w:pPr>
        <w:numPr>
          <w:ilvl w:val="0"/>
          <w:numId w:val="6"/>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По результатам рассмотрения жалобы выносится постановление, копия которого в течение трех суток высылается лицу, подавшему жалобу.</w:t>
      </w:r>
    </w:p>
    <w:p w:rsidR="00E760C7" w:rsidRPr="00E760C7" w:rsidRDefault="00E760C7" w:rsidP="00E760C7">
      <w:pPr>
        <w:numPr>
          <w:ilvl w:val="0"/>
          <w:numId w:val="6"/>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Решение по жалобе, за исключением решения по жалобе на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является окончательным и обжалованию не подлежит.</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 </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ГЛАВА 13</w:t>
      </w:r>
      <w:r w:rsidRPr="00E760C7">
        <w:rPr>
          <w:rFonts w:ascii="Roboto" w:eastAsia="Times New Roman" w:hAnsi="Roboto" w:cs="Times New Roman"/>
          <w:color w:val="212529"/>
          <w:sz w:val="36"/>
          <w:szCs w:val="36"/>
          <w:lang/>
        </w:rPr>
        <w:br/>
        <w:t>ПЕРЕСМОТР ПОСТАНОВЛЕНИЯ ПО ДЕЛУ ОБ АДМИНИСТРАТИВНОМ ПРАВОНАРУШЕНИИ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 </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13.1. Право обжалования и опротестования постановления по делу об административном правонарушении</w:t>
      </w:r>
    </w:p>
    <w:p w:rsidR="00E760C7" w:rsidRPr="00E760C7" w:rsidRDefault="00E760C7" w:rsidP="00E760C7">
      <w:pPr>
        <w:numPr>
          <w:ilvl w:val="0"/>
          <w:numId w:val="7"/>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Постановление по делу об административном правонарушении может быть обжаловано лицом, в отношении которого оно вынесено, потерпевшим, их представителями, защитником. Постановление о прекращении дела об административном правонарушении либо постановление о наложении административного взыскания с прекращением дела об административном правонарушении в части могут быть также обжалованы руководителем органа, ведущего административный процесс, направившего дело об административном правонарушении на рассмотрение.</w:t>
      </w:r>
    </w:p>
    <w:p w:rsidR="00E760C7" w:rsidRPr="00E760C7" w:rsidRDefault="00E760C7" w:rsidP="00E760C7">
      <w:pPr>
        <w:numPr>
          <w:ilvl w:val="0"/>
          <w:numId w:val="7"/>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Постановление по делу об административном правонарушении может быть опротестовано прокурором.</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13.2. Содержание жалобы на постановление по делу об административном правонарушении</w:t>
      </w:r>
    </w:p>
    <w:p w:rsidR="00E760C7" w:rsidRPr="00E760C7" w:rsidRDefault="00E760C7" w:rsidP="00E760C7">
      <w:pPr>
        <w:numPr>
          <w:ilvl w:val="0"/>
          <w:numId w:val="8"/>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В жалобе на постановление по делу об административном правонарушении должны быть указаны:</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1) должностное лицо (суд, орган), которому адресуется жалоба;</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 </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lastRenderedPageBreak/>
        <w:t>2) фамилия, собственное имя, отчество (если таковое имеется) физического лица, наименование юридического лица, подающих жалобу, их место жительства (место пребывания) или место нахождения, процессуальное положение в деле об административном правонарушении;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3) обжалуемое постановление по делу об административном правонарушении (дата, номер, орган, вынесший постановление);</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4) доводы для отмены или изменения постановления по делу об административном правонарушении.</w:t>
      </w:r>
    </w:p>
    <w:p w:rsidR="00E760C7" w:rsidRPr="00E760C7" w:rsidRDefault="00E760C7" w:rsidP="00E760C7">
      <w:pPr>
        <w:numPr>
          <w:ilvl w:val="0"/>
          <w:numId w:val="9"/>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должна быть подписана лицом, подающим жалобу, либо его представителем.</w:t>
      </w:r>
    </w:p>
    <w:p w:rsidR="00E760C7" w:rsidRPr="00E760C7" w:rsidRDefault="00E760C7" w:rsidP="00E760C7">
      <w:pPr>
        <w:numPr>
          <w:ilvl w:val="0"/>
          <w:numId w:val="9"/>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К жалобе, поданной защитником или представителем, прилагается документ, подтверждающий их полномочия. К жалобе, поданной в суд, прилагается документ, подтверждающий уплату в установленных порядке и размере государственной пошлины, за исключением случая, когда 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и учетный номер операции (транзакции) в едином расчетном и информационном пространстве указан в жалобе или сообщен иным способом при подаче жалобы.</w:t>
      </w:r>
    </w:p>
    <w:p w:rsidR="00E760C7" w:rsidRPr="00E760C7" w:rsidRDefault="00E760C7" w:rsidP="00E760C7">
      <w:pPr>
        <w:numPr>
          <w:ilvl w:val="0"/>
          <w:numId w:val="9"/>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не соответствующая требованиям, предусмотренным частями 1–3 настоящей статьи, считается поданной, но возвращается должностным лицом (судом, органом), уполномоченным рассматривать жалобу, лицу, подавшему жалобу, с назначением срока для устранения недостатков. В случае пропуска назначенного срока жалоба считается неподанной.</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13.3. Порядок обжалования и опротестования постановления по делу об административном правонарушении</w:t>
      </w:r>
    </w:p>
    <w:p w:rsidR="00E760C7" w:rsidRPr="00E760C7" w:rsidRDefault="00E760C7" w:rsidP="00E760C7">
      <w:pPr>
        <w:numPr>
          <w:ilvl w:val="0"/>
          <w:numId w:val="10"/>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По делу об административном правонарушении могут быть обжалованы (опротестованы) не вступившие в законную силу:</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1) постановление административной комиссии, комиссии по делам несовершеннолетних – в районный (городской) исполнительный комитет, администрацию района в городе либо в суд по месту наложения административного взыскания;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2) постановление сельского, поселкового исполнительного комитета – в районный исполнительный комитет либо в суд по месту наложения административного взыскания;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3) постановление иного органа, ведущего административный процесс, – в вышестоящий орган, вышестоящему должностному лицу либо в суд по месту наложения административного взыскания;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4) постановление суда – в вышестоящий суд.</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 </w:t>
      </w:r>
    </w:p>
    <w:p w:rsidR="00E760C7" w:rsidRPr="00E760C7" w:rsidRDefault="00E760C7" w:rsidP="00E760C7">
      <w:pPr>
        <w:numPr>
          <w:ilvl w:val="0"/>
          <w:numId w:val="11"/>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lastRenderedPageBreak/>
        <w:t>Жалоба (протест) направляется в суд, орган, ведущий административный процесс, вынесшие постановление по делу об административном правонарушении. Поступившая жалоба (протест) в течение трех рабочих дней направляется вместе с делом об административном правонарушении в суд, орган, которому она адресована и который уполномочен рассматривать ее в соответствии с частью 1 настоящей статьи.</w:t>
      </w:r>
    </w:p>
    <w:p w:rsidR="00E760C7" w:rsidRPr="00E760C7" w:rsidRDefault="00E760C7" w:rsidP="00E760C7">
      <w:pPr>
        <w:numPr>
          <w:ilvl w:val="0"/>
          <w:numId w:val="11"/>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С жалоб на постановления по делам об административных правонарушениях, подаваемых в суд, взимается государственная пошлина в соответствии с законодательными актами.</w:t>
      </w:r>
    </w:p>
    <w:p w:rsidR="00E760C7" w:rsidRPr="00E760C7" w:rsidRDefault="00E760C7" w:rsidP="00E760C7">
      <w:pPr>
        <w:numPr>
          <w:ilvl w:val="0"/>
          <w:numId w:val="11"/>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Суд (судья), за исключением судебной коллегии по экономическим делам Верховного Суда Республики Беларусь, экономических судов областей (города Минска) и их судей, в случае подачи жалобы на постановление по делу об административном правонарушении, не связанном с осуществлением предпринимательской деятельности, вправе полностью или частично освободить от уплаты государственной пошлины физическое лицо исходя из его имущественного положения и на основании его письменного заявления. К заявлению об освобождении от уплаты государственной пошлины должны прилагаться документы, свидетельствующие о материальном и семейном положении физического лица.</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13.4. Суды, рассматривающие жалобы (протесты) на постановление по делу об административном правонарушении</w:t>
      </w:r>
    </w:p>
    <w:p w:rsidR="00E760C7" w:rsidRPr="00E760C7" w:rsidRDefault="00E760C7" w:rsidP="00E760C7">
      <w:pPr>
        <w:numPr>
          <w:ilvl w:val="0"/>
          <w:numId w:val="12"/>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Районный (городской) суд рассматривает жалобы (протесты) на постановления по делу об административном правонарушении, вынесенные в отношении физических лиц (за исключением случая, предусмотренного пунктом 3 части 2 настоящей статьи), а также индивидуальных предпринимателей или юридических лиц за административные правонарушения: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1) посягающие на права и свободы человека и гражданина;</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2) против собственности;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3) против порядка таможенного регулирования;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4) против экологической безопасности, окружающей среды и порядка природопользования;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5) против здоровья населения;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6) против общественного порядка и общественной нравственности;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7) против безопасности движения и эксплуатации транспорта;</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8) в области охраны историко-культурного наследия;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9) против порядка использования топливно-энергетических ресурсов;</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lastRenderedPageBreak/>
        <w:t>10) в области архитектурной, градостроительной и строительной деятельности, благоустройства и пользования жилыми помещениями;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11) в области связи и информации;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12) против порядка управления;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13) против правосудия и деятельности органов уголовной и административной юрисдикции;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14) против порядка приписки граждан к призывным участкам, призыва на воинскую службу и воинского учета.</w:t>
      </w:r>
    </w:p>
    <w:p w:rsidR="00E760C7" w:rsidRPr="00E760C7" w:rsidRDefault="00E760C7" w:rsidP="00E760C7">
      <w:pPr>
        <w:numPr>
          <w:ilvl w:val="0"/>
          <w:numId w:val="13"/>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Экономический суд области (города Минска) рассматривает жалобы (протесты) на постановления по делу об административном правонарушении, вынесенные:</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1) в отношении индивидуальных предпринимателей или юридических лиц, если они неподсудны районному (городскому) суду в соответствии с частью 1 настоящей статьи;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2) в отношении индивидуальных предпринимателей или юридических лиц за совершение нескольких административных правонарушений, образующих совокупность, если в такую совокупность входит хотя бы одно правонарушение, не указанное в части 1 настоящей статьи;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3) в отношении должностных лиц юридических лиц в случаях, когда вопрос об административной ответственности за административные правонарушения, не указанные в части 1 настоящей статьи, разрешен в постановлении по делу об административном правонарушении в отношении юридического лица и должностного лица этого юридического лица.</w:t>
      </w:r>
    </w:p>
    <w:p w:rsidR="00E760C7" w:rsidRPr="00E760C7" w:rsidRDefault="00E760C7" w:rsidP="00E760C7">
      <w:pPr>
        <w:numPr>
          <w:ilvl w:val="0"/>
          <w:numId w:val="14"/>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Областной (Минский городской) суд рассматривает жалобы (протесты) на постановления по делам об административных правонарушениях, в материалах которых содержатся сведения, составляющие государственные секреты, а также жалобы (протесты) на постановления районных (городских) судов.</w:t>
      </w:r>
    </w:p>
    <w:p w:rsidR="00E760C7" w:rsidRPr="00E760C7" w:rsidRDefault="00E760C7" w:rsidP="00E760C7">
      <w:pPr>
        <w:numPr>
          <w:ilvl w:val="0"/>
          <w:numId w:val="14"/>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Верховный Суд Республики Беларусь рассматривает жалобы (протесты) на постановления областного (Минского городского) суда по делам об административных правонарушениях, в материалах которых содержатся сведения, составляющие государственные секреты, а также жалобы (протесты) на постановления экономического суда области (города Минска).</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13.5. Срок обжалования и опротестования постановления по делу об административном правонарушении</w:t>
      </w:r>
    </w:p>
    <w:p w:rsidR="00E760C7" w:rsidRPr="00E760C7" w:rsidRDefault="00E760C7" w:rsidP="00E760C7">
      <w:pPr>
        <w:numPr>
          <w:ilvl w:val="0"/>
          <w:numId w:val="15"/>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 xml:space="preserve">Жалоба (протест) на постановление по делу об административном правонарушении может быть подана в течение десяти суток со дня объявления постановления, а лицом, в отношении которого вынесено постановление, отсутствовавшим при рассмотрении дела, – не позднее </w:t>
      </w:r>
      <w:r w:rsidRPr="00E760C7">
        <w:rPr>
          <w:rFonts w:ascii="Roboto" w:eastAsia="Times New Roman" w:hAnsi="Roboto" w:cs="Times New Roman"/>
          <w:color w:val="212529"/>
          <w:sz w:val="24"/>
          <w:szCs w:val="24"/>
          <w:lang/>
        </w:rPr>
        <w:lastRenderedPageBreak/>
        <w:t>десяти суток со дня получения копии постановления. При поступлении заявления о составлении мотивировочной части постановления жалоба может быть подана лицом, обратившимся с таким заявлением, в течение десяти суток со дня получения копии мотивировочной части постановления. Постановление о наложении административного взыскания в виде административного ареста или депортации может быть обжаловано (опротестовано) в течение пяти суток со дня объявления такого постановления.</w:t>
      </w:r>
    </w:p>
    <w:p w:rsidR="00E760C7" w:rsidRPr="00E760C7" w:rsidRDefault="00E760C7" w:rsidP="00E760C7">
      <w:pPr>
        <w:numPr>
          <w:ilvl w:val="0"/>
          <w:numId w:val="15"/>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(протест), поданная с пропуском срока или с нарушением порядка, определенного частью 2 </w:t>
      </w:r>
      <w:hyperlink r:id="rId13" w:anchor="&amp;Article=13.3" w:history="1">
        <w:r w:rsidRPr="00E760C7">
          <w:rPr>
            <w:rFonts w:ascii="Roboto" w:eastAsia="Times New Roman" w:hAnsi="Roboto" w:cs="Times New Roman"/>
            <w:color w:val="0000FF"/>
            <w:sz w:val="24"/>
            <w:szCs w:val="24"/>
            <w:u w:val="single"/>
            <w:lang/>
          </w:rPr>
          <w:t>статьи 13.3</w:t>
        </w:r>
      </w:hyperlink>
      <w:r w:rsidRPr="00E760C7">
        <w:rPr>
          <w:rFonts w:ascii="Roboto" w:eastAsia="Times New Roman" w:hAnsi="Roboto" w:cs="Times New Roman"/>
          <w:color w:val="212529"/>
          <w:sz w:val="24"/>
          <w:szCs w:val="24"/>
          <w:lang/>
        </w:rPr>
        <w:t>настоящего Кодекса, возвращается лицу, подавшему жалобу или принесшему протест, о чем выносится постановление.</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13.6. Восстановление срока на обжалование или опротестование постановления по делу об административном правонарушении</w:t>
      </w:r>
    </w:p>
    <w:p w:rsidR="00E760C7" w:rsidRPr="00E760C7" w:rsidRDefault="00E760C7" w:rsidP="00E760C7">
      <w:pPr>
        <w:numPr>
          <w:ilvl w:val="0"/>
          <w:numId w:val="16"/>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В случае пропуска по уважительным причинам срока на обжалование или опротестование постановления по делу об административном правонарушении лица, имеющие право на подачу жалобы или принесение протеста, вправе ходатайствовать перед судом, должностным лицом, уполномоченными рассматривать жалобу (протест), о восстановлении пропущенного срока.</w:t>
      </w:r>
    </w:p>
    <w:p w:rsidR="00E760C7" w:rsidRPr="00E760C7" w:rsidRDefault="00E760C7" w:rsidP="00E760C7">
      <w:pPr>
        <w:numPr>
          <w:ilvl w:val="0"/>
          <w:numId w:val="16"/>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Об отклонении ходатайства о восстановлении срока на обжалование или опротестование постановления по делу об административном правонарушении или о восстановлении пропущенного срока выносится постановление.</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13.7. Приостановление исполнения постановления по делу об административном правонарушении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В случае восстановления пропущенного срока для подачи жалобы (принесения протеста) исполнение постановления по делу об административном правонарушении, за исключением постановления о наложении административного взыскания в виде административного ареста, приостанавливается до рассмотрения жалобы (протеста).</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13.8. Срок рассмотрения жалобы (протеста) на постановление по делу об административном правонарушении</w:t>
      </w:r>
    </w:p>
    <w:p w:rsidR="00E760C7" w:rsidRPr="00E760C7" w:rsidRDefault="00E760C7" w:rsidP="00E760C7">
      <w:pPr>
        <w:numPr>
          <w:ilvl w:val="0"/>
          <w:numId w:val="17"/>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(протест) на постановление по делу об административном правонарушении рассматривается судьей, должностным лицом, уполномоченными рассматривать жалобу (протест), в месячный срок со дня ее поступления, а жалоба (протест) на постановление о наложении административного взыскания в виде административного ареста или депортации – в трехдневный срок со дня ее поступления.</w:t>
      </w:r>
    </w:p>
    <w:p w:rsidR="00E760C7" w:rsidRPr="00E760C7" w:rsidRDefault="00E760C7" w:rsidP="00E760C7">
      <w:pPr>
        <w:numPr>
          <w:ilvl w:val="0"/>
          <w:numId w:val="17"/>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lastRenderedPageBreak/>
        <w:t>Рассмотрение жалобы (протеста) на постановление по делу об административном правонарушении приостанавливается в случае обращения суда в Конституционный Суд Республики Беларусь с запросом о проверке конституционности нормативного правового акта, подлежащего применению, до вступления в законную силу решения Конституционного Суда Республики Беларусь, вынесенного по такому запросу.</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13.9. Рассмотрение жалобы (протеста) на не вступившее в законную силу постановление по делу об административном правонарушении</w:t>
      </w:r>
    </w:p>
    <w:p w:rsidR="00E760C7" w:rsidRPr="00E760C7" w:rsidRDefault="00E760C7" w:rsidP="00E760C7">
      <w:pPr>
        <w:numPr>
          <w:ilvl w:val="0"/>
          <w:numId w:val="18"/>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При рассмотрении жалобы (протеста) на не вступившее в законную силу постановление по делу об административном правонарушении суд, должностное лицо, уполномоченные рассматривать жалобу (протест), проверяют законность, обоснованность и справедливость вынесенного постановления по делу об административном правонарушении.</w:t>
      </w:r>
    </w:p>
    <w:p w:rsidR="00E760C7" w:rsidRPr="00E760C7" w:rsidRDefault="00E760C7" w:rsidP="00E760C7">
      <w:pPr>
        <w:numPr>
          <w:ilvl w:val="0"/>
          <w:numId w:val="18"/>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Лицо, в отношении которого вынесено постановление по делу об административном правонарушении, потерпевший, их представители, защитник вправе присутствовать при рассмотрении жалобы (протеста), давать объяснения и представлять дополнительные материалы в обоснование своих требований. Неявка лиц, надлежащим образом извещенных о дате и месте рассмотрения жалобы (протеста), в суд, орган, ведущий административный процесс, уполномоченные рассматривать жалобу (протест), не является препятствием для рассмотрения жалобы (протеста).</w:t>
      </w:r>
    </w:p>
    <w:p w:rsidR="00E760C7" w:rsidRPr="00E760C7" w:rsidRDefault="00E760C7" w:rsidP="00E760C7">
      <w:pPr>
        <w:numPr>
          <w:ilvl w:val="0"/>
          <w:numId w:val="18"/>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Рассмотрение жалобы (протеста) начинается с доклада судьи, должностного лица, уполномоченных рассматривать жалобу (протест), которые излагают существо дела об административном правонарушении и жалобы (протеста). После доклада лицо, в отношении которого вынесено постановление по делу об административном правонарушении, потерпевший, их представители, защитник, если они участвуют в рассмотрении жалобы (протеста), дают объяснения. В случае представления дополнительных материалов судья, должностное лицо, уполномоченные рассматривать жалобу (протест), знакомят с ними лиц, участвующих в рассмотрении жалобы (протеста). Дополнительные материалы могут послужить основанием для изменения постановления по делу об административном правонарушении или его отмены с прекращением дела об административном правонарушении в случае, когда содержащиеся в дополнительных материалах сведения не требуют проверки и оценки судом, органом, ведущим административный процесс, вынесшими постановление по делу об административном правонарушении.</w:t>
      </w:r>
    </w:p>
    <w:p w:rsidR="00E760C7" w:rsidRPr="00E760C7" w:rsidRDefault="00E760C7" w:rsidP="00E760C7">
      <w:pPr>
        <w:numPr>
          <w:ilvl w:val="0"/>
          <w:numId w:val="18"/>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По результатам рассмотрения жалобы (протеста) выносится постановление.</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13.10. Решение суда, должностного лица, рассматривающих жалобу (протест)</w:t>
      </w:r>
    </w:p>
    <w:p w:rsidR="00E760C7" w:rsidRPr="00E760C7" w:rsidRDefault="00E760C7" w:rsidP="00E760C7">
      <w:pPr>
        <w:numPr>
          <w:ilvl w:val="0"/>
          <w:numId w:val="19"/>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 xml:space="preserve">Суд, должностное лицо, уполномоченные рассматривать жалобу (протест), при рассмотрении жалобы (протеста) на постановление по делу </w:t>
      </w:r>
      <w:r w:rsidRPr="00E760C7">
        <w:rPr>
          <w:rFonts w:ascii="Roboto" w:eastAsia="Times New Roman" w:hAnsi="Roboto" w:cs="Times New Roman"/>
          <w:color w:val="212529"/>
          <w:sz w:val="24"/>
          <w:szCs w:val="24"/>
          <w:lang/>
        </w:rPr>
        <w:lastRenderedPageBreak/>
        <w:t>об административном правонарушении принимают одно из следующих решений:</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1) оставляют постановление без изменения, а жалобу (протест) – без удовлетворения;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2) отменяют постановление и прекращают дело об административном правонарушении;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3) отменяют постановление и направляют дело на новое рассмотрение;</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4) изменяют постановление в части;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5) изменяют меру и (или) вид взыскания в пределах, предусмотренных </w:t>
      </w:r>
      <w:hyperlink r:id="rId14" w:anchor="%D0%9E%D0%A1%D0%9E%D0%91%D0%95%D0%9D%D0%9D%D0%90%D0%AF_%D0%A7%D0%90%D0%A1%D0%A2%D0%AC" w:history="1">
        <w:r w:rsidRPr="00E760C7">
          <w:rPr>
            <w:rFonts w:ascii="Roboto" w:eastAsia="Times New Roman" w:hAnsi="Roboto" w:cs="Times New Roman"/>
            <w:color w:val="0000FF"/>
            <w:sz w:val="24"/>
            <w:szCs w:val="24"/>
            <w:u w:val="single"/>
            <w:lang/>
          </w:rPr>
          <w:t>Особенной частью</w:t>
        </w:r>
      </w:hyperlink>
      <w:r w:rsidRPr="00E760C7">
        <w:rPr>
          <w:rFonts w:ascii="Roboto" w:eastAsia="Times New Roman" w:hAnsi="Roboto" w:cs="Times New Roman"/>
          <w:color w:val="212529"/>
          <w:sz w:val="24"/>
          <w:szCs w:val="24"/>
          <w:lang/>
        </w:rPr>
        <w:t> КоАП, таким образом, чтобы взыскание не было усилено;</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6) отменяют постановление и направляют дело на рассмотрение компетентного органа, если постановление по делу об административном правонарушении вынесено лицом, неправомочным рассматривать данное дело.</w:t>
      </w:r>
    </w:p>
    <w:p w:rsidR="00E760C7" w:rsidRPr="00E760C7" w:rsidRDefault="00E760C7" w:rsidP="00E760C7">
      <w:pPr>
        <w:numPr>
          <w:ilvl w:val="0"/>
          <w:numId w:val="20"/>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Копия решения по жалобе (протесту) на постановление по делу об административном правонарушении в течение трех суток высылается лицу, в отношении которого оно вынесено, а также суду, органу, направившим жалобу на постановление по делу об административном правонарушении, лицу (органу), подавшему жалобу на постановление по делу об административном правонарушении, а потерпевшему – по его просьбе. О результатах рассмотрения протеста в тот же срок сообщается прокурору. Дело об административном правонарушении подлежит возврату суду, органу, его направившим.</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13.11. Вступление в законную силу постановления по жалобе (протесту)</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Постановление суда, органа, уполномоченных рассматривать жалобу (протест), вступает в законную силу немедленно после его вынесения.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13.12. Пересмотр постановления по делу об административном правонарушении, вступившего в законную силу</w:t>
      </w:r>
    </w:p>
    <w:p w:rsidR="00E760C7" w:rsidRPr="00E760C7" w:rsidRDefault="00E760C7" w:rsidP="00E760C7">
      <w:pPr>
        <w:numPr>
          <w:ilvl w:val="0"/>
          <w:numId w:val="21"/>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Вступившее в законную силу постановление по делу об административном правонарушении может быть пересмотрено по жалобе лиц, указанных в части 1 </w:t>
      </w:r>
      <w:hyperlink r:id="rId15" w:anchor="&amp;Article=13.1" w:history="1">
        <w:r w:rsidRPr="00E760C7">
          <w:rPr>
            <w:rFonts w:ascii="Roboto" w:eastAsia="Times New Roman" w:hAnsi="Roboto" w:cs="Times New Roman"/>
            <w:color w:val="0000FF"/>
            <w:sz w:val="24"/>
            <w:szCs w:val="24"/>
            <w:u w:val="single"/>
            <w:lang/>
          </w:rPr>
          <w:t>статьи 13.1</w:t>
        </w:r>
      </w:hyperlink>
      <w:r w:rsidRPr="00E760C7">
        <w:rPr>
          <w:rFonts w:ascii="Roboto" w:eastAsia="Times New Roman" w:hAnsi="Roboto" w:cs="Times New Roman"/>
          <w:color w:val="212529"/>
          <w:sz w:val="24"/>
          <w:szCs w:val="24"/>
          <w:lang/>
        </w:rPr>
        <w:t>настоящего Кодекса, если оно обжаловалось до вступления его в законную силу, либо по протесту прокурора. Жалоба (протест) направляется в суд, уполномоченный в соответствии с частью 2 настоящей статьи на пересмотр вступившего в законную силу постановления по делу об административном правонарушении.</w:t>
      </w:r>
    </w:p>
    <w:p w:rsidR="00E760C7" w:rsidRPr="00E760C7" w:rsidRDefault="00E760C7" w:rsidP="00E760C7">
      <w:pPr>
        <w:numPr>
          <w:ilvl w:val="0"/>
          <w:numId w:val="21"/>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 xml:space="preserve">Постановление по делу об административном правонарушении, обжалованное до вступления его в законную силу в районный исполнительный комитет либо в вышестоящий орган, вышестоящему </w:t>
      </w:r>
      <w:r w:rsidRPr="00E760C7">
        <w:rPr>
          <w:rFonts w:ascii="Roboto" w:eastAsia="Times New Roman" w:hAnsi="Roboto" w:cs="Times New Roman"/>
          <w:color w:val="212529"/>
          <w:sz w:val="24"/>
          <w:szCs w:val="24"/>
          <w:lang/>
        </w:rPr>
        <w:lastRenderedPageBreak/>
        <w:t>должностному лицу, может быть пересмотрено по жалобе либо протесту судом в соответствии с подсудностью, установленной </w:t>
      </w:r>
      <w:hyperlink r:id="rId16" w:anchor="&amp;Article=13.4" w:history="1">
        <w:r w:rsidRPr="00E760C7">
          <w:rPr>
            <w:rFonts w:ascii="Roboto" w:eastAsia="Times New Roman" w:hAnsi="Roboto" w:cs="Times New Roman"/>
            <w:color w:val="0000FF"/>
            <w:sz w:val="24"/>
            <w:szCs w:val="24"/>
            <w:u w:val="single"/>
            <w:lang/>
          </w:rPr>
          <w:t>статьей 13.4</w:t>
        </w:r>
      </w:hyperlink>
      <w:r w:rsidRPr="00E760C7">
        <w:rPr>
          <w:rFonts w:ascii="Roboto" w:eastAsia="Times New Roman" w:hAnsi="Roboto" w:cs="Times New Roman"/>
          <w:color w:val="212529"/>
          <w:sz w:val="24"/>
          <w:szCs w:val="24"/>
          <w:lang/>
        </w:rPr>
        <w:t>настоящего Кодекса, а обжалованное до вступления его в законную силу в суд – председателем вышестоящего суда. Вступившее в законную силу постановление суда по делу об административном правонарушении может быть пересмотрено председателем вышестоящего суда независимо от наличия жалобы или протеста.</w:t>
      </w:r>
    </w:p>
    <w:p w:rsidR="00E760C7" w:rsidRPr="00E760C7" w:rsidRDefault="00E760C7" w:rsidP="00E760C7">
      <w:pPr>
        <w:numPr>
          <w:ilvl w:val="0"/>
          <w:numId w:val="21"/>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(протест) на вступившее в законную силу постановление по делу об административном правонарушении может быть подана в течение шести месяцев со дня вступления в законную силу постановления по делу об административном правонарушении. Указанный срок принесения протеста не считается пропущенным, если жалоба на вступившее в законную силу постановление по делу об административном правонарушении подана прокурору до истечения шестимесячного срока.</w:t>
      </w:r>
    </w:p>
    <w:p w:rsidR="00E760C7" w:rsidRPr="00E760C7" w:rsidRDefault="00E760C7" w:rsidP="00E760C7">
      <w:pPr>
        <w:numPr>
          <w:ilvl w:val="0"/>
          <w:numId w:val="21"/>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Жалоба (протест), поданная по истечении указанного срока, рассмотрению не подлежит, за исключением протеста, приносимого в связи с наличием в действиях физического лица состава преступления в пределах срока давности привлечения к уголовной ответственности.</w:t>
      </w:r>
    </w:p>
    <w:p w:rsidR="00E760C7" w:rsidRPr="00E760C7" w:rsidRDefault="00E760C7" w:rsidP="00E760C7">
      <w:pPr>
        <w:numPr>
          <w:ilvl w:val="0"/>
          <w:numId w:val="21"/>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Вступившее в законную силу постановление по делу об административном правонарушении может быть пересмотрено судом, органом, ведущим административный процесс, уполномоченными рассматривать дела об административных правонарушениях, вынесшими это постановление, по заявлению лиц, указанных в части 1 </w:t>
      </w:r>
      <w:hyperlink r:id="rId17" w:anchor="&amp;Article=13.1" w:history="1">
        <w:r w:rsidRPr="00E760C7">
          <w:rPr>
            <w:rFonts w:ascii="Roboto" w:eastAsia="Times New Roman" w:hAnsi="Roboto" w:cs="Times New Roman"/>
            <w:color w:val="0000FF"/>
            <w:sz w:val="24"/>
            <w:szCs w:val="24"/>
            <w:u w:val="single"/>
            <w:lang/>
          </w:rPr>
          <w:t>статьи 13.1</w:t>
        </w:r>
      </w:hyperlink>
      <w:r w:rsidRPr="00E760C7">
        <w:rPr>
          <w:rFonts w:ascii="Roboto" w:eastAsia="Times New Roman" w:hAnsi="Roboto" w:cs="Times New Roman"/>
          <w:color w:val="212529"/>
          <w:sz w:val="24"/>
          <w:szCs w:val="24"/>
          <w:lang/>
        </w:rPr>
        <w:t>настоящего Кодекса, по основанию, указанному в пункте 2 части 2 </w:t>
      </w:r>
      <w:hyperlink r:id="rId18" w:anchor="&amp;Article=13.16" w:history="1">
        <w:r w:rsidRPr="00E760C7">
          <w:rPr>
            <w:rFonts w:ascii="Roboto" w:eastAsia="Times New Roman" w:hAnsi="Roboto" w:cs="Times New Roman"/>
            <w:color w:val="0000FF"/>
            <w:sz w:val="24"/>
            <w:szCs w:val="24"/>
            <w:u w:val="single"/>
            <w:lang/>
          </w:rPr>
          <w:t>статьи 13.16</w:t>
        </w:r>
      </w:hyperlink>
      <w:r w:rsidRPr="00E760C7">
        <w:rPr>
          <w:rFonts w:ascii="Roboto" w:eastAsia="Times New Roman" w:hAnsi="Roboto" w:cs="Times New Roman"/>
          <w:color w:val="212529"/>
          <w:sz w:val="24"/>
          <w:szCs w:val="24"/>
          <w:lang/>
        </w:rPr>
        <w:t> настоящего Кодекса. Заявление может быть подано в течение трех месяцев со дня вступления в законную силу соответствующих заключения, решения Конституционного Суда Республики Беларусь. Заявление подается и рассматривается в порядке и сроки, установленные </w:t>
      </w:r>
      <w:hyperlink r:id="rId19" w:anchor="&amp;Article=13.2" w:history="1">
        <w:r w:rsidRPr="00E760C7">
          <w:rPr>
            <w:rFonts w:ascii="Roboto" w:eastAsia="Times New Roman" w:hAnsi="Roboto" w:cs="Times New Roman"/>
            <w:color w:val="0000FF"/>
            <w:sz w:val="24"/>
            <w:szCs w:val="24"/>
            <w:u w:val="single"/>
            <w:lang/>
          </w:rPr>
          <w:t>статьями 13.2</w:t>
        </w:r>
      </w:hyperlink>
      <w:r w:rsidRPr="00E760C7">
        <w:rPr>
          <w:rFonts w:ascii="Roboto" w:eastAsia="Times New Roman" w:hAnsi="Roboto" w:cs="Times New Roman"/>
          <w:color w:val="212529"/>
          <w:sz w:val="24"/>
          <w:szCs w:val="24"/>
          <w:lang/>
        </w:rPr>
        <w:t>, </w:t>
      </w:r>
      <w:hyperlink r:id="rId20" w:anchor="&amp;Article=13.13" w:history="1">
        <w:r w:rsidRPr="00E760C7">
          <w:rPr>
            <w:rFonts w:ascii="Roboto" w:eastAsia="Times New Roman" w:hAnsi="Roboto" w:cs="Times New Roman"/>
            <w:color w:val="0000FF"/>
            <w:sz w:val="24"/>
            <w:szCs w:val="24"/>
            <w:u w:val="single"/>
            <w:lang/>
          </w:rPr>
          <w:t>13.13–13.15</w:t>
        </w:r>
      </w:hyperlink>
      <w:r w:rsidRPr="00E760C7">
        <w:rPr>
          <w:rFonts w:ascii="Roboto" w:eastAsia="Times New Roman" w:hAnsi="Roboto" w:cs="Times New Roman"/>
          <w:color w:val="212529"/>
          <w:sz w:val="24"/>
          <w:szCs w:val="24"/>
          <w:lang/>
        </w:rPr>
        <w:t>, </w:t>
      </w:r>
      <w:hyperlink r:id="rId21" w:anchor="&amp;Article=13.17" w:history="1">
        <w:r w:rsidRPr="00E760C7">
          <w:rPr>
            <w:rFonts w:ascii="Roboto" w:eastAsia="Times New Roman" w:hAnsi="Roboto" w:cs="Times New Roman"/>
            <w:color w:val="0000FF"/>
            <w:sz w:val="24"/>
            <w:szCs w:val="24"/>
            <w:u w:val="single"/>
            <w:lang/>
          </w:rPr>
          <w:t>13.17</w:t>
        </w:r>
      </w:hyperlink>
      <w:r w:rsidRPr="00E760C7">
        <w:rPr>
          <w:rFonts w:ascii="Roboto" w:eastAsia="Times New Roman" w:hAnsi="Roboto" w:cs="Times New Roman"/>
          <w:color w:val="212529"/>
          <w:sz w:val="24"/>
          <w:szCs w:val="24"/>
          <w:lang/>
        </w:rPr>
        <w:t> настоящего Кодекса для подачи и рассмотрения жалобы (протеста) на вступившее в законную силу постановление по делу об административном правонарушении.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13.13. Истребование дела об административном правонарушении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Должностные лица, имеющие право пересмотра вступившего в законную силу постановления по делу об административном правонарушении, имеют право истребовать дело об административном правонарушении для пересмотра постановления. Указанные лица, а также прокурор вправе приостановить исполнение постановления по делу об административном правонарушении до разрешения жалобы (протеста).</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13.14. Срок рассмотрения жалобы (протеста) на вступившее в законную силу постановление по делу об административном правонарушении</w:t>
      </w:r>
    </w:p>
    <w:p w:rsidR="00E760C7" w:rsidRPr="00E760C7" w:rsidRDefault="00E760C7" w:rsidP="00E760C7">
      <w:pPr>
        <w:numPr>
          <w:ilvl w:val="0"/>
          <w:numId w:val="22"/>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 xml:space="preserve">Жалоба (протест) на вступившее в законную силу постановление по делу об административном правонарушении рассматривается в срок не более одного месяца со дня ее поступления, а в случае истребования дела </w:t>
      </w:r>
      <w:r w:rsidRPr="00E760C7">
        <w:rPr>
          <w:rFonts w:ascii="Roboto" w:eastAsia="Times New Roman" w:hAnsi="Roboto" w:cs="Times New Roman"/>
          <w:color w:val="212529"/>
          <w:sz w:val="24"/>
          <w:szCs w:val="24"/>
          <w:lang/>
        </w:rPr>
        <w:lastRenderedPageBreak/>
        <w:t>об административном правонарушении – не позднее одного месяца со дня поступления дела.</w:t>
      </w:r>
    </w:p>
    <w:p w:rsidR="00E760C7" w:rsidRPr="00E760C7" w:rsidRDefault="00E760C7" w:rsidP="00E760C7">
      <w:pPr>
        <w:numPr>
          <w:ilvl w:val="0"/>
          <w:numId w:val="22"/>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Рассмотрение жалобы (протеста) на вступившее в законную силу постановление по делу об административном правонарушении приостанавливается в случае обращения суда в Конституционный Суд Республики Беларусь с запросом о проверке конституционности нормативного правового акта, подлежащего применению, до вступления в законную силу решения Конституционного Суда Республики Беларусь, вынесенного по такому запросу.</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13.15. Рассмотрение жалобы (протеста) на вступившее в законную силу постановление по делу об административном правонарушении</w:t>
      </w:r>
    </w:p>
    <w:p w:rsidR="00E760C7" w:rsidRPr="00E760C7" w:rsidRDefault="00E760C7" w:rsidP="00E760C7">
      <w:pPr>
        <w:numPr>
          <w:ilvl w:val="0"/>
          <w:numId w:val="23"/>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При рассмотрении жалобы (протеста) законность, обоснованность и справедливость вынесенного постановления по делу об административном правонарушении подлежат проверке в объеме доводов, содержащихся в жалобе (протесте). Если при этом будут установлены основания для улучшения положения лица, привлеченного к административной ответственности, постановление по делу об административном правонарушении может быть пересмотрено в соответствующей части и при отсутствии просьбы об этом в жалобе (протесте).</w:t>
      </w:r>
    </w:p>
    <w:p w:rsidR="00E760C7" w:rsidRPr="00E760C7" w:rsidRDefault="00E760C7" w:rsidP="00E760C7">
      <w:pPr>
        <w:numPr>
          <w:ilvl w:val="0"/>
          <w:numId w:val="23"/>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По результатам рассмотрения жалобы (протеста) принимается одно из следующих решений:</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1) об оставлении постановления без изменения, а жалобы (протеста) – без удовлетворения;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2) об отмене постановления полностью или в части и направлении дела на новое рассмотрение;</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3) об отмене постановления полностью или в части и прекращении дела об административном правонарушении;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4) об отмене последнего по времени постановления и оставлении в силе одного из ранее вынесенных по делу постановлений;</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5) об изменении постановления с тем, чтобы взыскание не было усилено.</w:t>
      </w:r>
    </w:p>
    <w:p w:rsidR="00E760C7" w:rsidRPr="00E760C7" w:rsidRDefault="00E760C7" w:rsidP="00E760C7">
      <w:pPr>
        <w:numPr>
          <w:ilvl w:val="0"/>
          <w:numId w:val="24"/>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 xml:space="preserve">При оставлении жалобы (протеста) без удовлетворения об этом письменно сообщается лицу, подавшему жалобу или принесшему протест, с указанием мотивов отказа в пересмотре дела. Во всех остальных случаях, указанных в части 2 настоящей статьи, решение по жалобе (протесту) выносится в виде постановления, копия которого в течение трех суток высылается лицу, в отношении которого оно вынесено, а также суду, органу, ведущему административный процесс, вынесшим обжалованное постановление по делу об административном правонарушении, лицу (органу), подавшему жалобу на постановление по делу об административном правонарушении, прокурору, принесшему протест, потерпевшему. Дело об административном </w:t>
      </w:r>
      <w:r w:rsidRPr="00E760C7">
        <w:rPr>
          <w:rFonts w:ascii="Roboto" w:eastAsia="Times New Roman" w:hAnsi="Roboto" w:cs="Times New Roman"/>
          <w:color w:val="212529"/>
          <w:sz w:val="24"/>
          <w:szCs w:val="24"/>
          <w:lang/>
        </w:rPr>
        <w:lastRenderedPageBreak/>
        <w:t>правонарушении в случае его истребования вместе с принятым по жалобе (протесту) решением подлежит возврату суду, органу, его направившим.</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13.16. Основания к отмене или изменению постановления по делу об административном правонарушении</w:t>
      </w:r>
    </w:p>
    <w:p w:rsidR="00E760C7" w:rsidRPr="00E760C7" w:rsidRDefault="00E760C7" w:rsidP="00E760C7">
      <w:pPr>
        <w:numPr>
          <w:ilvl w:val="0"/>
          <w:numId w:val="25"/>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Основаниями к отмене не вступившего или вступившего в законную силу постановления по делу об административном правонарушении являются: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1) односторонность, неполнота и необъективное исследование обстоятельств административного правонарушения;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2) существенное нарушение требований настоящего Кодекса;</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3) неправильное применение норм, устанавливающих административную ответственность.</w:t>
      </w:r>
    </w:p>
    <w:p w:rsidR="00E760C7" w:rsidRPr="00E760C7" w:rsidRDefault="00E760C7" w:rsidP="00E760C7">
      <w:pPr>
        <w:numPr>
          <w:ilvl w:val="0"/>
          <w:numId w:val="26"/>
        </w:numPr>
        <w:shd w:val="clear" w:color="auto" w:fill="FFFFFF"/>
        <w:spacing w:before="100" w:beforeAutospacing="1"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Основаниями к отмене или изменению не вступившего или вступившего в законную силу постановления по делу об административном правонарушении являются: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1) несоответствие назначенного судом, органом, ведущим административный процесс, уполномоченными рассматривать дело об административном правонарушении, административного взыскания тяжести совершенного административного правонарушения;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2) признание Конституционным Судом Республики Беларусь нормативного правового акта, примененного при рассмотрении дела об административном правонарушении, или его отдельных положений не соответствующими </w:t>
      </w:r>
      <w:hyperlink r:id="rId22" w:history="1">
        <w:r w:rsidRPr="00E760C7">
          <w:rPr>
            <w:rFonts w:ascii="Roboto" w:eastAsia="Times New Roman" w:hAnsi="Roboto" w:cs="Times New Roman"/>
            <w:color w:val="0000FF"/>
            <w:sz w:val="24"/>
            <w:szCs w:val="24"/>
            <w:u w:val="single"/>
            <w:lang/>
          </w:rPr>
          <w:t>Конституции</w:t>
        </w:r>
      </w:hyperlink>
      <w:r w:rsidRPr="00E760C7">
        <w:rPr>
          <w:rFonts w:ascii="Roboto" w:eastAsia="Times New Roman" w:hAnsi="Roboto" w:cs="Times New Roman"/>
          <w:color w:val="212529"/>
          <w:sz w:val="24"/>
          <w:szCs w:val="24"/>
          <w:lang/>
        </w:rPr>
        <w:t> Республики Беларусь (неконституционными), если в соответствии с законодательством о конституционном судопроизводстве такое признание влечет пересмотр судебных постановлений, постановлений по делам об административных правонарушениях, иных правовых актов других государственных органов, иных организаций, должностных лиц.</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13.17. Содержание постановления, выносимого по результатам рассмотрения жалобы (протеста)</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В постановлении, выносимом по результатам рассмотрения жалобы (протеста), указываются: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время и место вынесения постановления;</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наименование суда, органа, к компетенции которого отнесено рассмотрение жалобы (протеста);</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фамилия, собственное имя, отчество (если таковое имеется) судьи, должностного лица, рассмотревшего жалобу (протест);</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lastRenderedPageBreak/>
        <w:t>сведения о лице, подавшем жалобу или принесшем протест;</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сведения о постановлении по делу об административном правонарушении, на которое подана жалоба или принесен протест (дата, номер, орган, вынесший постановление, лицо, в отношении которого вынесено постановление);</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краткое содержание постановления по делу об административном правонарушении, на которое подана жалоба или принесен протест;</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доводы и требования, содержащиеся в жалобе (протесте);</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обстоятельства, установленные при рассмотрении жалобы (протеста);</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обоснование принятия решения по результатам рассмотрения жалобы (протеста) с указанием на соответствующие статьи настоящего Кодекса;</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решение по результатам рассмотрения жалобы (протеста).</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36"/>
          <w:szCs w:val="36"/>
          <w:lang/>
        </w:rPr>
        <w:t>Статья 13.18. Последствия отмены постановления по делу об административном правонарушении с прекращением дела об административном правонарушении</w:t>
      </w:r>
    </w:p>
    <w:p w:rsidR="00E760C7" w:rsidRPr="00E760C7" w:rsidRDefault="00E760C7" w:rsidP="00E760C7">
      <w:pPr>
        <w:shd w:val="clear" w:color="auto" w:fill="FFFFFF"/>
        <w:spacing w:after="100" w:afterAutospacing="1" w:line="240" w:lineRule="auto"/>
        <w:rPr>
          <w:rFonts w:ascii="Roboto" w:eastAsia="Times New Roman" w:hAnsi="Roboto" w:cs="Times New Roman"/>
          <w:color w:val="212529"/>
          <w:sz w:val="24"/>
          <w:szCs w:val="24"/>
          <w:lang/>
        </w:rPr>
      </w:pPr>
      <w:r w:rsidRPr="00E760C7">
        <w:rPr>
          <w:rFonts w:ascii="Roboto" w:eastAsia="Times New Roman" w:hAnsi="Roboto" w:cs="Times New Roman"/>
          <w:color w:val="212529"/>
          <w:sz w:val="24"/>
          <w:szCs w:val="24"/>
          <w:lang/>
        </w:rPr>
        <w:t>Отмена постановления по делу об административном правонарушении с прекращением дела об административном правонарушении влечет за собой возврат денежных сумм, конфискованных предметов, а также отмену других ограничений, связанных с ранее принятым постановлением. При невозможности возврата конфискованного предмета возмещается его стоимость.</w:t>
      </w:r>
    </w:p>
    <w:p w:rsidR="00CA479F" w:rsidRPr="009A537A" w:rsidRDefault="00CA479F" w:rsidP="004F1364">
      <w:pPr>
        <w:spacing w:after="0" w:line="240" w:lineRule="auto"/>
        <w:jc w:val="both"/>
        <w:rPr>
          <w:rFonts w:ascii="Times New Roman" w:hAnsi="Times New Roman" w:cs="Times New Roman"/>
          <w:sz w:val="30"/>
          <w:szCs w:val="30"/>
          <w:lang/>
        </w:rPr>
      </w:pPr>
    </w:p>
    <w:sectPr w:rsidR="00CA479F" w:rsidRPr="009A537A" w:rsidSect="00CF246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ar(--heading-font-family)">
    <w:altName w:val="Cambria"/>
    <w:panose1 w:val="00000000000000000000"/>
    <w:charset w:val="00"/>
    <w:family w:val="roman"/>
    <w:notTrueType/>
    <w:pitch w:val="default"/>
  </w:font>
  <w:font w:name="Roboto">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0B8E"/>
    <w:multiLevelType w:val="multilevel"/>
    <w:tmpl w:val="F8F6B7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97652"/>
    <w:multiLevelType w:val="multilevel"/>
    <w:tmpl w:val="F42AB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C35CD"/>
    <w:multiLevelType w:val="multilevel"/>
    <w:tmpl w:val="8D86E3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D0D1C"/>
    <w:multiLevelType w:val="multilevel"/>
    <w:tmpl w:val="382EB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C4244"/>
    <w:multiLevelType w:val="multilevel"/>
    <w:tmpl w:val="CFBE6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771AE"/>
    <w:multiLevelType w:val="multilevel"/>
    <w:tmpl w:val="FB221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D56FF"/>
    <w:multiLevelType w:val="multilevel"/>
    <w:tmpl w:val="870C4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F149FA"/>
    <w:multiLevelType w:val="multilevel"/>
    <w:tmpl w:val="A18A9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525AF9"/>
    <w:multiLevelType w:val="multilevel"/>
    <w:tmpl w:val="B81EFB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00E19"/>
    <w:multiLevelType w:val="multilevel"/>
    <w:tmpl w:val="F2844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0637E6"/>
    <w:multiLevelType w:val="multilevel"/>
    <w:tmpl w:val="5BB2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8666E9"/>
    <w:multiLevelType w:val="multilevel"/>
    <w:tmpl w:val="AF5A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DC748D"/>
    <w:multiLevelType w:val="multilevel"/>
    <w:tmpl w:val="4F38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760788"/>
    <w:multiLevelType w:val="multilevel"/>
    <w:tmpl w:val="3C8E6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2B64D8"/>
    <w:multiLevelType w:val="multilevel"/>
    <w:tmpl w:val="EFE8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976123"/>
    <w:multiLevelType w:val="multilevel"/>
    <w:tmpl w:val="B2785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F57C4D"/>
    <w:multiLevelType w:val="multilevel"/>
    <w:tmpl w:val="DF462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997695"/>
    <w:multiLevelType w:val="multilevel"/>
    <w:tmpl w:val="0E52D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EB1103"/>
    <w:multiLevelType w:val="multilevel"/>
    <w:tmpl w:val="9D88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DF199D"/>
    <w:multiLevelType w:val="multilevel"/>
    <w:tmpl w:val="C6EC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6A123C"/>
    <w:multiLevelType w:val="multilevel"/>
    <w:tmpl w:val="6BD2D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E6551"/>
    <w:multiLevelType w:val="multilevel"/>
    <w:tmpl w:val="37C87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5D7818"/>
    <w:multiLevelType w:val="multilevel"/>
    <w:tmpl w:val="F58EF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680A1D"/>
    <w:multiLevelType w:val="multilevel"/>
    <w:tmpl w:val="7CBCA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BC00D6"/>
    <w:multiLevelType w:val="multilevel"/>
    <w:tmpl w:val="9EF48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C57B74"/>
    <w:multiLevelType w:val="multilevel"/>
    <w:tmpl w:val="DABAC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0"/>
  </w:num>
  <w:num w:numId="3">
    <w:abstractNumId w:val="10"/>
  </w:num>
  <w:num w:numId="4">
    <w:abstractNumId w:val="22"/>
  </w:num>
  <w:num w:numId="5">
    <w:abstractNumId w:val="3"/>
  </w:num>
  <w:num w:numId="6">
    <w:abstractNumId w:val="7"/>
  </w:num>
  <w:num w:numId="7">
    <w:abstractNumId w:val="24"/>
  </w:num>
  <w:num w:numId="8">
    <w:abstractNumId w:val="25"/>
  </w:num>
  <w:num w:numId="9">
    <w:abstractNumId w:val="5"/>
  </w:num>
  <w:num w:numId="10">
    <w:abstractNumId w:val="12"/>
  </w:num>
  <w:num w:numId="11">
    <w:abstractNumId w:val="8"/>
  </w:num>
  <w:num w:numId="12">
    <w:abstractNumId w:val="14"/>
  </w:num>
  <w:num w:numId="13">
    <w:abstractNumId w:val="1"/>
  </w:num>
  <w:num w:numId="14">
    <w:abstractNumId w:val="15"/>
  </w:num>
  <w:num w:numId="15">
    <w:abstractNumId w:val="16"/>
  </w:num>
  <w:num w:numId="16">
    <w:abstractNumId w:val="19"/>
  </w:num>
  <w:num w:numId="17">
    <w:abstractNumId w:val="21"/>
  </w:num>
  <w:num w:numId="18">
    <w:abstractNumId w:val="6"/>
  </w:num>
  <w:num w:numId="19">
    <w:abstractNumId w:val="13"/>
  </w:num>
  <w:num w:numId="20">
    <w:abstractNumId w:val="4"/>
  </w:num>
  <w:num w:numId="21">
    <w:abstractNumId w:val="18"/>
  </w:num>
  <w:num w:numId="22">
    <w:abstractNumId w:val="11"/>
  </w:num>
  <w:num w:numId="23">
    <w:abstractNumId w:val="9"/>
  </w:num>
  <w:num w:numId="24">
    <w:abstractNumId w:val="2"/>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D6"/>
    <w:rsid w:val="00003DE2"/>
    <w:rsid w:val="00027E2E"/>
    <w:rsid w:val="0004262B"/>
    <w:rsid w:val="00051D92"/>
    <w:rsid w:val="00073A3E"/>
    <w:rsid w:val="00084E09"/>
    <w:rsid w:val="000C5229"/>
    <w:rsid w:val="000C5506"/>
    <w:rsid w:val="000C5C85"/>
    <w:rsid w:val="000E7344"/>
    <w:rsid w:val="001007F5"/>
    <w:rsid w:val="001216A9"/>
    <w:rsid w:val="00130354"/>
    <w:rsid w:val="00132751"/>
    <w:rsid w:val="00173ABF"/>
    <w:rsid w:val="00181460"/>
    <w:rsid w:val="001959CE"/>
    <w:rsid w:val="00196002"/>
    <w:rsid w:val="001A1160"/>
    <w:rsid w:val="001A3B4D"/>
    <w:rsid w:val="001B2DEF"/>
    <w:rsid w:val="002024A5"/>
    <w:rsid w:val="002039A2"/>
    <w:rsid w:val="0021242F"/>
    <w:rsid w:val="0021257E"/>
    <w:rsid w:val="00214D99"/>
    <w:rsid w:val="00215CF3"/>
    <w:rsid w:val="002258CD"/>
    <w:rsid w:val="0023685B"/>
    <w:rsid w:val="00244ECE"/>
    <w:rsid w:val="0025075F"/>
    <w:rsid w:val="002632EB"/>
    <w:rsid w:val="0028009A"/>
    <w:rsid w:val="00290578"/>
    <w:rsid w:val="002B3778"/>
    <w:rsid w:val="00303B29"/>
    <w:rsid w:val="00304541"/>
    <w:rsid w:val="0031199B"/>
    <w:rsid w:val="00311F38"/>
    <w:rsid w:val="00337EA0"/>
    <w:rsid w:val="003405F9"/>
    <w:rsid w:val="00355907"/>
    <w:rsid w:val="003570B0"/>
    <w:rsid w:val="0037065D"/>
    <w:rsid w:val="00375C47"/>
    <w:rsid w:val="003A10D4"/>
    <w:rsid w:val="003A3AA3"/>
    <w:rsid w:val="003B163F"/>
    <w:rsid w:val="003D1099"/>
    <w:rsid w:val="00401C98"/>
    <w:rsid w:val="00412652"/>
    <w:rsid w:val="0041618C"/>
    <w:rsid w:val="0042348A"/>
    <w:rsid w:val="00435826"/>
    <w:rsid w:val="00445DC3"/>
    <w:rsid w:val="00446FC7"/>
    <w:rsid w:val="00456D68"/>
    <w:rsid w:val="004607FD"/>
    <w:rsid w:val="00465791"/>
    <w:rsid w:val="004774DE"/>
    <w:rsid w:val="004841B2"/>
    <w:rsid w:val="00496CAE"/>
    <w:rsid w:val="004F08A3"/>
    <w:rsid w:val="004F1364"/>
    <w:rsid w:val="004F35A2"/>
    <w:rsid w:val="00544954"/>
    <w:rsid w:val="00592091"/>
    <w:rsid w:val="005E4625"/>
    <w:rsid w:val="00605023"/>
    <w:rsid w:val="00610BCF"/>
    <w:rsid w:val="006160BD"/>
    <w:rsid w:val="00623A1E"/>
    <w:rsid w:val="0064147A"/>
    <w:rsid w:val="00641E08"/>
    <w:rsid w:val="006514D1"/>
    <w:rsid w:val="006542E9"/>
    <w:rsid w:val="00672A4D"/>
    <w:rsid w:val="006A1812"/>
    <w:rsid w:val="006A4D73"/>
    <w:rsid w:val="006B6FAA"/>
    <w:rsid w:val="006C3C5A"/>
    <w:rsid w:val="006F1167"/>
    <w:rsid w:val="006F42DE"/>
    <w:rsid w:val="00707ADF"/>
    <w:rsid w:val="00721FD6"/>
    <w:rsid w:val="00733F29"/>
    <w:rsid w:val="00741597"/>
    <w:rsid w:val="00753B16"/>
    <w:rsid w:val="00792A6C"/>
    <w:rsid w:val="007D4EF6"/>
    <w:rsid w:val="007E0780"/>
    <w:rsid w:val="007F3ADC"/>
    <w:rsid w:val="008032D0"/>
    <w:rsid w:val="008560DA"/>
    <w:rsid w:val="008815DE"/>
    <w:rsid w:val="00892B7C"/>
    <w:rsid w:val="008A2876"/>
    <w:rsid w:val="008B5B4A"/>
    <w:rsid w:val="008C7AE5"/>
    <w:rsid w:val="008D5202"/>
    <w:rsid w:val="008E4B97"/>
    <w:rsid w:val="008E5FBF"/>
    <w:rsid w:val="009228E9"/>
    <w:rsid w:val="00923A1D"/>
    <w:rsid w:val="009269A4"/>
    <w:rsid w:val="00934BA5"/>
    <w:rsid w:val="00946B7F"/>
    <w:rsid w:val="00963FC2"/>
    <w:rsid w:val="00964A47"/>
    <w:rsid w:val="009665DF"/>
    <w:rsid w:val="00967121"/>
    <w:rsid w:val="00983C0E"/>
    <w:rsid w:val="00987D21"/>
    <w:rsid w:val="009909D0"/>
    <w:rsid w:val="009A537A"/>
    <w:rsid w:val="009B26B7"/>
    <w:rsid w:val="009D0BE3"/>
    <w:rsid w:val="009E06AD"/>
    <w:rsid w:val="009F01C0"/>
    <w:rsid w:val="009F14ED"/>
    <w:rsid w:val="00A125E6"/>
    <w:rsid w:val="00A324C8"/>
    <w:rsid w:val="00A34636"/>
    <w:rsid w:val="00A43696"/>
    <w:rsid w:val="00A67D1F"/>
    <w:rsid w:val="00A77F5A"/>
    <w:rsid w:val="00A87901"/>
    <w:rsid w:val="00A9172C"/>
    <w:rsid w:val="00AB3BAB"/>
    <w:rsid w:val="00AC74BB"/>
    <w:rsid w:val="00AD7E3C"/>
    <w:rsid w:val="00AE1F3B"/>
    <w:rsid w:val="00AF6257"/>
    <w:rsid w:val="00B62799"/>
    <w:rsid w:val="00B7271C"/>
    <w:rsid w:val="00B73917"/>
    <w:rsid w:val="00B769A6"/>
    <w:rsid w:val="00B9645E"/>
    <w:rsid w:val="00BB57DC"/>
    <w:rsid w:val="00BD0364"/>
    <w:rsid w:val="00BD618D"/>
    <w:rsid w:val="00BE7B56"/>
    <w:rsid w:val="00C17691"/>
    <w:rsid w:val="00CA479F"/>
    <w:rsid w:val="00CC1820"/>
    <w:rsid w:val="00CD708A"/>
    <w:rsid w:val="00CE4490"/>
    <w:rsid w:val="00CF2460"/>
    <w:rsid w:val="00CF6853"/>
    <w:rsid w:val="00D12906"/>
    <w:rsid w:val="00D25E9D"/>
    <w:rsid w:val="00D35853"/>
    <w:rsid w:val="00D5707E"/>
    <w:rsid w:val="00D913A8"/>
    <w:rsid w:val="00D92C53"/>
    <w:rsid w:val="00DA2A90"/>
    <w:rsid w:val="00DA76EC"/>
    <w:rsid w:val="00DB37DE"/>
    <w:rsid w:val="00DB5F23"/>
    <w:rsid w:val="00DB639D"/>
    <w:rsid w:val="00DB7FC2"/>
    <w:rsid w:val="00DC5322"/>
    <w:rsid w:val="00DD0B1E"/>
    <w:rsid w:val="00DE0925"/>
    <w:rsid w:val="00DF3E77"/>
    <w:rsid w:val="00E00882"/>
    <w:rsid w:val="00E10E4A"/>
    <w:rsid w:val="00E14D88"/>
    <w:rsid w:val="00E32664"/>
    <w:rsid w:val="00E5269D"/>
    <w:rsid w:val="00E760C7"/>
    <w:rsid w:val="00E91894"/>
    <w:rsid w:val="00EA48DC"/>
    <w:rsid w:val="00EE3180"/>
    <w:rsid w:val="00EE7E62"/>
    <w:rsid w:val="00F2303D"/>
    <w:rsid w:val="00F36A1C"/>
    <w:rsid w:val="00F43979"/>
    <w:rsid w:val="00F605C8"/>
    <w:rsid w:val="00F634F6"/>
    <w:rsid w:val="00F82AF9"/>
    <w:rsid w:val="00F82E09"/>
    <w:rsid w:val="00F919E3"/>
    <w:rsid w:val="00FA12BD"/>
    <w:rsid w:val="00FA1CAB"/>
    <w:rsid w:val="00FF4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2DCA"/>
  <w15:docId w15:val="{36A6E229-57C2-48A8-B6E1-0612CF3B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7E"/>
  </w:style>
  <w:style w:type="paragraph" w:styleId="2">
    <w:name w:val="heading 2"/>
    <w:basedOn w:val="a"/>
    <w:next w:val="a"/>
    <w:link w:val="20"/>
    <w:uiPriority w:val="9"/>
    <w:semiHidden/>
    <w:unhideWhenUsed/>
    <w:qFormat/>
    <w:rsid w:val="00A917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4F6"/>
    <w:pPr>
      <w:ind w:left="720"/>
      <w:contextualSpacing/>
    </w:pPr>
  </w:style>
  <w:style w:type="paragraph" w:styleId="a4">
    <w:name w:val="Normal (Web)"/>
    <w:basedOn w:val="a"/>
    <w:uiPriority w:val="99"/>
    <w:unhideWhenUsed/>
    <w:rsid w:val="007D4EF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D4EF6"/>
    <w:rPr>
      <w:b/>
      <w:bCs/>
    </w:rPr>
  </w:style>
  <w:style w:type="character" w:styleId="a6">
    <w:name w:val="Hyperlink"/>
    <w:basedOn w:val="a0"/>
    <w:uiPriority w:val="99"/>
    <w:unhideWhenUsed/>
    <w:rsid w:val="003570B0"/>
    <w:rPr>
      <w:color w:val="0000FF"/>
      <w:u w:val="single"/>
    </w:rPr>
  </w:style>
  <w:style w:type="character" w:styleId="a7">
    <w:name w:val="Unresolved Mention"/>
    <w:basedOn w:val="a0"/>
    <w:uiPriority w:val="99"/>
    <w:semiHidden/>
    <w:unhideWhenUsed/>
    <w:rsid w:val="00AC74BB"/>
    <w:rPr>
      <w:color w:val="605E5C"/>
      <w:shd w:val="clear" w:color="auto" w:fill="E1DFDD"/>
    </w:rPr>
  </w:style>
  <w:style w:type="character" w:customStyle="1" w:styleId="itemdatemodified">
    <w:name w:val="itemdatemodified"/>
    <w:basedOn w:val="a0"/>
    <w:rsid w:val="00605023"/>
  </w:style>
  <w:style w:type="paragraph" w:customStyle="1" w:styleId="utl-icon-num-0">
    <w:name w:val="utl-icon-num-0"/>
    <w:basedOn w:val="a"/>
    <w:rsid w:val="006050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l-icon-num-1">
    <w:name w:val="utl-icon-num-1"/>
    <w:basedOn w:val="a"/>
    <w:rsid w:val="006050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l-icon-num-2">
    <w:name w:val="utl-icon-num-2"/>
    <w:basedOn w:val="a"/>
    <w:rsid w:val="006050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l-icon-num-3">
    <w:name w:val="utl-icon-num-3"/>
    <w:basedOn w:val="a"/>
    <w:rsid w:val="006050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l-icon-num-4">
    <w:name w:val="utl-icon-num-4"/>
    <w:basedOn w:val="a"/>
    <w:rsid w:val="0060502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E14D88"/>
    <w:rPr>
      <w:i/>
      <w:iCs/>
    </w:rPr>
  </w:style>
  <w:style w:type="character" w:customStyle="1" w:styleId="FontStyle32">
    <w:name w:val="Font Style32"/>
    <w:uiPriority w:val="99"/>
    <w:rsid w:val="00CD708A"/>
    <w:rPr>
      <w:rFonts w:ascii="Times New Roman" w:hAnsi="Times New Roman" w:cs="Times New Roman"/>
      <w:sz w:val="28"/>
      <w:szCs w:val="28"/>
    </w:rPr>
  </w:style>
  <w:style w:type="character" w:customStyle="1" w:styleId="FontStyle76">
    <w:name w:val="Font Style76"/>
    <w:rsid w:val="00CD708A"/>
    <w:rPr>
      <w:rFonts w:ascii="Times New Roman" w:hAnsi="Times New Roman" w:cs="Times New Roman"/>
      <w:sz w:val="24"/>
      <w:szCs w:val="24"/>
    </w:rPr>
  </w:style>
  <w:style w:type="paragraph" w:customStyle="1" w:styleId="table10">
    <w:name w:val="table10"/>
    <w:basedOn w:val="a"/>
    <w:rsid w:val="00181460"/>
    <w:pPr>
      <w:spacing w:after="0" w:line="240" w:lineRule="auto"/>
    </w:pPr>
    <w:rPr>
      <w:rFonts w:ascii="Times New Roman" w:eastAsia="Times New Roman" w:hAnsi="Times New Roman" w:cs="Times New Roman"/>
      <w:sz w:val="20"/>
      <w:szCs w:val="20"/>
    </w:rPr>
  </w:style>
  <w:style w:type="paragraph" w:customStyle="1" w:styleId="s31">
    <w:name w:val="s31"/>
    <w:basedOn w:val="a"/>
    <w:rsid w:val="006B6FAA"/>
    <w:pPr>
      <w:spacing w:before="120"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rsid w:val="00A87901"/>
    <w:pPr>
      <w:widowControl w:val="0"/>
      <w:autoSpaceDE w:val="0"/>
      <w:autoSpaceDN w:val="0"/>
      <w:adjustRightInd w:val="0"/>
      <w:spacing w:after="0" w:line="223" w:lineRule="exact"/>
      <w:jc w:val="both"/>
    </w:pPr>
    <w:rPr>
      <w:rFonts w:ascii="Times New Roman" w:eastAsia="Times New Roman" w:hAnsi="Times New Roman" w:cs="Times New Roman"/>
      <w:sz w:val="24"/>
      <w:szCs w:val="24"/>
    </w:rPr>
  </w:style>
  <w:style w:type="paragraph" w:styleId="a9">
    <w:name w:val="header"/>
    <w:basedOn w:val="a"/>
    <w:link w:val="aa"/>
    <w:rsid w:val="00BE7B56"/>
    <w:pPr>
      <w:tabs>
        <w:tab w:val="center" w:pos="4677"/>
        <w:tab w:val="right" w:pos="9355"/>
      </w:tabs>
      <w:spacing w:after="0" w:line="240" w:lineRule="auto"/>
    </w:pPr>
    <w:rPr>
      <w:rFonts w:ascii="Times New Roman" w:eastAsia="Times New Roman" w:hAnsi="Times New Roman" w:cs="Times New Roman"/>
      <w:sz w:val="30"/>
      <w:szCs w:val="30"/>
    </w:rPr>
  </w:style>
  <w:style w:type="character" w:customStyle="1" w:styleId="aa">
    <w:name w:val="Верхний колонтитул Знак"/>
    <w:basedOn w:val="a0"/>
    <w:link w:val="a9"/>
    <w:rsid w:val="00BE7B56"/>
    <w:rPr>
      <w:rFonts w:ascii="Times New Roman" w:eastAsia="Times New Roman" w:hAnsi="Times New Roman" w:cs="Times New Roman"/>
      <w:sz w:val="30"/>
      <w:szCs w:val="30"/>
    </w:rPr>
  </w:style>
  <w:style w:type="paragraph" w:customStyle="1" w:styleId="Style10">
    <w:name w:val="Style10"/>
    <w:basedOn w:val="a"/>
    <w:uiPriority w:val="99"/>
    <w:rsid w:val="00BE7B56"/>
    <w:pPr>
      <w:widowControl w:val="0"/>
      <w:autoSpaceDE w:val="0"/>
      <w:autoSpaceDN w:val="0"/>
      <w:adjustRightInd w:val="0"/>
      <w:spacing w:after="0" w:line="222" w:lineRule="exact"/>
      <w:ind w:firstLine="144"/>
      <w:jc w:val="both"/>
    </w:pPr>
    <w:rPr>
      <w:rFonts w:ascii="Times New Roman" w:eastAsia="Times New Roman" w:hAnsi="Times New Roman" w:cs="Times New Roman"/>
      <w:sz w:val="24"/>
      <w:szCs w:val="24"/>
    </w:rPr>
  </w:style>
  <w:style w:type="character" w:customStyle="1" w:styleId="FontStyle28">
    <w:name w:val="Font Style28"/>
    <w:uiPriority w:val="99"/>
    <w:rsid w:val="00BE7B56"/>
    <w:rPr>
      <w:rFonts w:ascii="Times New Roman" w:hAnsi="Times New Roman" w:cs="Times New Roman"/>
      <w:sz w:val="22"/>
      <w:szCs w:val="22"/>
    </w:rPr>
  </w:style>
  <w:style w:type="paragraph" w:styleId="ab">
    <w:name w:val="Body Text Indent"/>
    <w:basedOn w:val="a"/>
    <w:link w:val="ac"/>
    <w:uiPriority w:val="99"/>
    <w:unhideWhenUsed/>
    <w:rsid w:val="004607FD"/>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4607FD"/>
    <w:rPr>
      <w:rFonts w:ascii="Times New Roman" w:eastAsia="Times New Roman" w:hAnsi="Times New Roman" w:cs="Times New Roman"/>
      <w:sz w:val="24"/>
      <w:szCs w:val="24"/>
    </w:rPr>
  </w:style>
  <w:style w:type="character" w:styleId="ad">
    <w:name w:val="FollowedHyperlink"/>
    <w:basedOn w:val="a0"/>
    <w:uiPriority w:val="99"/>
    <w:semiHidden/>
    <w:unhideWhenUsed/>
    <w:rsid w:val="00D5707E"/>
    <w:rPr>
      <w:color w:val="800080" w:themeColor="followedHyperlink"/>
      <w:u w:val="single"/>
    </w:rPr>
  </w:style>
  <w:style w:type="paragraph" w:customStyle="1" w:styleId="ConsPlusNormal">
    <w:name w:val="ConsPlusNormal"/>
    <w:rsid w:val="00D5707E"/>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5707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5707E"/>
    <w:pPr>
      <w:widowControl w:val="0"/>
      <w:autoSpaceDE w:val="0"/>
      <w:autoSpaceDN w:val="0"/>
      <w:adjustRightInd w:val="0"/>
      <w:spacing w:after="0" w:line="240" w:lineRule="auto"/>
    </w:pPr>
    <w:rPr>
      <w:rFonts w:ascii="Arial" w:hAnsi="Arial" w:cs="Arial"/>
      <w:b/>
      <w:bCs/>
      <w:sz w:val="20"/>
      <w:szCs w:val="20"/>
    </w:rPr>
  </w:style>
  <w:style w:type="paragraph" w:styleId="ae">
    <w:name w:val="Balloon Text"/>
    <w:basedOn w:val="a"/>
    <w:link w:val="af"/>
    <w:uiPriority w:val="99"/>
    <w:semiHidden/>
    <w:unhideWhenUsed/>
    <w:rsid w:val="00923A1D"/>
    <w:pPr>
      <w:spacing w:after="0" w:line="240" w:lineRule="auto"/>
    </w:pPr>
    <w:rPr>
      <w:rFonts w:ascii="Arial" w:hAnsi="Arial" w:cs="Arial"/>
      <w:sz w:val="18"/>
      <w:szCs w:val="18"/>
    </w:rPr>
  </w:style>
  <w:style w:type="character" w:customStyle="1" w:styleId="af">
    <w:name w:val="Текст выноски Знак"/>
    <w:basedOn w:val="a0"/>
    <w:link w:val="ae"/>
    <w:uiPriority w:val="99"/>
    <w:semiHidden/>
    <w:rsid w:val="00923A1D"/>
    <w:rPr>
      <w:rFonts w:ascii="Arial" w:hAnsi="Arial" w:cs="Arial"/>
      <w:sz w:val="18"/>
      <w:szCs w:val="18"/>
    </w:rPr>
  </w:style>
  <w:style w:type="character" w:customStyle="1" w:styleId="20">
    <w:name w:val="Заголовок 2 Знак"/>
    <w:basedOn w:val="a0"/>
    <w:link w:val="2"/>
    <w:uiPriority w:val="9"/>
    <w:semiHidden/>
    <w:rsid w:val="00A9172C"/>
    <w:rPr>
      <w:rFonts w:asciiTheme="majorHAnsi" w:eastAsiaTheme="majorEastAsia" w:hAnsiTheme="majorHAnsi" w:cstheme="majorBidi"/>
      <w:color w:val="365F91" w:themeColor="accent1" w:themeShade="BF"/>
      <w:sz w:val="26"/>
      <w:szCs w:val="26"/>
    </w:rPr>
  </w:style>
  <w:style w:type="character" w:styleId="af0">
    <w:name w:val="annotation reference"/>
    <w:basedOn w:val="a0"/>
    <w:uiPriority w:val="99"/>
    <w:semiHidden/>
    <w:unhideWhenUsed/>
    <w:rsid w:val="00337EA0"/>
    <w:rPr>
      <w:sz w:val="16"/>
      <w:szCs w:val="16"/>
    </w:rPr>
  </w:style>
  <w:style w:type="paragraph" w:styleId="af1">
    <w:name w:val="annotation text"/>
    <w:basedOn w:val="a"/>
    <w:link w:val="af2"/>
    <w:uiPriority w:val="99"/>
    <w:semiHidden/>
    <w:unhideWhenUsed/>
    <w:rsid w:val="00337EA0"/>
    <w:pPr>
      <w:spacing w:line="240" w:lineRule="auto"/>
    </w:pPr>
    <w:rPr>
      <w:sz w:val="20"/>
      <w:szCs w:val="20"/>
    </w:rPr>
  </w:style>
  <w:style w:type="character" w:customStyle="1" w:styleId="af2">
    <w:name w:val="Текст примечания Знак"/>
    <w:basedOn w:val="a0"/>
    <w:link w:val="af1"/>
    <w:uiPriority w:val="99"/>
    <w:semiHidden/>
    <w:rsid w:val="00337EA0"/>
    <w:rPr>
      <w:sz w:val="20"/>
      <w:szCs w:val="20"/>
    </w:rPr>
  </w:style>
  <w:style w:type="paragraph" w:styleId="af3">
    <w:name w:val="annotation subject"/>
    <w:basedOn w:val="af1"/>
    <w:next w:val="af1"/>
    <w:link w:val="af4"/>
    <w:uiPriority w:val="99"/>
    <w:semiHidden/>
    <w:unhideWhenUsed/>
    <w:rsid w:val="00337EA0"/>
    <w:rPr>
      <w:b/>
      <w:bCs/>
    </w:rPr>
  </w:style>
  <w:style w:type="character" w:customStyle="1" w:styleId="af4">
    <w:name w:val="Тема примечания Знак"/>
    <w:basedOn w:val="af2"/>
    <w:link w:val="af3"/>
    <w:uiPriority w:val="99"/>
    <w:semiHidden/>
    <w:rsid w:val="00337E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1286">
      <w:bodyDiv w:val="1"/>
      <w:marLeft w:val="0"/>
      <w:marRight w:val="0"/>
      <w:marTop w:val="0"/>
      <w:marBottom w:val="0"/>
      <w:divBdr>
        <w:top w:val="none" w:sz="0" w:space="0" w:color="auto"/>
        <w:left w:val="none" w:sz="0" w:space="0" w:color="auto"/>
        <w:bottom w:val="none" w:sz="0" w:space="0" w:color="auto"/>
        <w:right w:val="none" w:sz="0" w:space="0" w:color="auto"/>
      </w:divBdr>
    </w:div>
    <w:div w:id="81412765">
      <w:bodyDiv w:val="1"/>
      <w:marLeft w:val="0"/>
      <w:marRight w:val="0"/>
      <w:marTop w:val="0"/>
      <w:marBottom w:val="0"/>
      <w:divBdr>
        <w:top w:val="none" w:sz="0" w:space="0" w:color="auto"/>
        <w:left w:val="none" w:sz="0" w:space="0" w:color="auto"/>
        <w:bottom w:val="none" w:sz="0" w:space="0" w:color="auto"/>
        <w:right w:val="none" w:sz="0" w:space="0" w:color="auto"/>
      </w:divBdr>
    </w:div>
    <w:div w:id="82849033">
      <w:bodyDiv w:val="1"/>
      <w:marLeft w:val="0"/>
      <w:marRight w:val="0"/>
      <w:marTop w:val="0"/>
      <w:marBottom w:val="0"/>
      <w:divBdr>
        <w:top w:val="none" w:sz="0" w:space="0" w:color="auto"/>
        <w:left w:val="none" w:sz="0" w:space="0" w:color="auto"/>
        <w:bottom w:val="none" w:sz="0" w:space="0" w:color="auto"/>
        <w:right w:val="none" w:sz="0" w:space="0" w:color="auto"/>
      </w:divBdr>
    </w:div>
    <w:div w:id="93668170">
      <w:bodyDiv w:val="1"/>
      <w:marLeft w:val="0"/>
      <w:marRight w:val="0"/>
      <w:marTop w:val="0"/>
      <w:marBottom w:val="0"/>
      <w:divBdr>
        <w:top w:val="none" w:sz="0" w:space="0" w:color="auto"/>
        <w:left w:val="none" w:sz="0" w:space="0" w:color="auto"/>
        <w:bottom w:val="none" w:sz="0" w:space="0" w:color="auto"/>
        <w:right w:val="none" w:sz="0" w:space="0" w:color="auto"/>
      </w:divBdr>
    </w:div>
    <w:div w:id="157120696">
      <w:bodyDiv w:val="1"/>
      <w:marLeft w:val="0"/>
      <w:marRight w:val="0"/>
      <w:marTop w:val="0"/>
      <w:marBottom w:val="0"/>
      <w:divBdr>
        <w:top w:val="none" w:sz="0" w:space="0" w:color="auto"/>
        <w:left w:val="none" w:sz="0" w:space="0" w:color="auto"/>
        <w:bottom w:val="none" w:sz="0" w:space="0" w:color="auto"/>
        <w:right w:val="none" w:sz="0" w:space="0" w:color="auto"/>
      </w:divBdr>
    </w:div>
    <w:div w:id="158347272">
      <w:bodyDiv w:val="1"/>
      <w:marLeft w:val="0"/>
      <w:marRight w:val="0"/>
      <w:marTop w:val="0"/>
      <w:marBottom w:val="0"/>
      <w:divBdr>
        <w:top w:val="none" w:sz="0" w:space="0" w:color="auto"/>
        <w:left w:val="none" w:sz="0" w:space="0" w:color="auto"/>
        <w:bottom w:val="none" w:sz="0" w:space="0" w:color="auto"/>
        <w:right w:val="none" w:sz="0" w:space="0" w:color="auto"/>
      </w:divBdr>
    </w:div>
    <w:div w:id="174658632">
      <w:bodyDiv w:val="1"/>
      <w:marLeft w:val="0"/>
      <w:marRight w:val="0"/>
      <w:marTop w:val="0"/>
      <w:marBottom w:val="0"/>
      <w:divBdr>
        <w:top w:val="none" w:sz="0" w:space="0" w:color="auto"/>
        <w:left w:val="none" w:sz="0" w:space="0" w:color="auto"/>
        <w:bottom w:val="none" w:sz="0" w:space="0" w:color="auto"/>
        <w:right w:val="none" w:sz="0" w:space="0" w:color="auto"/>
      </w:divBdr>
    </w:div>
    <w:div w:id="201477448">
      <w:bodyDiv w:val="1"/>
      <w:marLeft w:val="0"/>
      <w:marRight w:val="0"/>
      <w:marTop w:val="0"/>
      <w:marBottom w:val="0"/>
      <w:divBdr>
        <w:top w:val="none" w:sz="0" w:space="0" w:color="auto"/>
        <w:left w:val="none" w:sz="0" w:space="0" w:color="auto"/>
        <w:bottom w:val="none" w:sz="0" w:space="0" w:color="auto"/>
        <w:right w:val="none" w:sz="0" w:space="0" w:color="auto"/>
      </w:divBdr>
    </w:div>
    <w:div w:id="216623986">
      <w:bodyDiv w:val="1"/>
      <w:marLeft w:val="0"/>
      <w:marRight w:val="0"/>
      <w:marTop w:val="0"/>
      <w:marBottom w:val="0"/>
      <w:divBdr>
        <w:top w:val="none" w:sz="0" w:space="0" w:color="auto"/>
        <w:left w:val="none" w:sz="0" w:space="0" w:color="auto"/>
        <w:bottom w:val="none" w:sz="0" w:space="0" w:color="auto"/>
        <w:right w:val="none" w:sz="0" w:space="0" w:color="auto"/>
      </w:divBdr>
    </w:div>
    <w:div w:id="225605751">
      <w:bodyDiv w:val="1"/>
      <w:marLeft w:val="0"/>
      <w:marRight w:val="0"/>
      <w:marTop w:val="0"/>
      <w:marBottom w:val="0"/>
      <w:divBdr>
        <w:top w:val="none" w:sz="0" w:space="0" w:color="auto"/>
        <w:left w:val="none" w:sz="0" w:space="0" w:color="auto"/>
        <w:bottom w:val="none" w:sz="0" w:space="0" w:color="auto"/>
        <w:right w:val="none" w:sz="0" w:space="0" w:color="auto"/>
      </w:divBdr>
    </w:div>
    <w:div w:id="233783104">
      <w:bodyDiv w:val="1"/>
      <w:marLeft w:val="0"/>
      <w:marRight w:val="0"/>
      <w:marTop w:val="0"/>
      <w:marBottom w:val="0"/>
      <w:divBdr>
        <w:top w:val="none" w:sz="0" w:space="0" w:color="auto"/>
        <w:left w:val="none" w:sz="0" w:space="0" w:color="auto"/>
        <w:bottom w:val="none" w:sz="0" w:space="0" w:color="auto"/>
        <w:right w:val="none" w:sz="0" w:space="0" w:color="auto"/>
      </w:divBdr>
    </w:div>
    <w:div w:id="289826806">
      <w:bodyDiv w:val="1"/>
      <w:marLeft w:val="0"/>
      <w:marRight w:val="0"/>
      <w:marTop w:val="0"/>
      <w:marBottom w:val="0"/>
      <w:divBdr>
        <w:top w:val="none" w:sz="0" w:space="0" w:color="auto"/>
        <w:left w:val="none" w:sz="0" w:space="0" w:color="auto"/>
        <w:bottom w:val="none" w:sz="0" w:space="0" w:color="auto"/>
        <w:right w:val="none" w:sz="0" w:space="0" w:color="auto"/>
      </w:divBdr>
    </w:div>
    <w:div w:id="449476370">
      <w:bodyDiv w:val="1"/>
      <w:marLeft w:val="0"/>
      <w:marRight w:val="0"/>
      <w:marTop w:val="0"/>
      <w:marBottom w:val="0"/>
      <w:divBdr>
        <w:top w:val="none" w:sz="0" w:space="0" w:color="auto"/>
        <w:left w:val="none" w:sz="0" w:space="0" w:color="auto"/>
        <w:bottom w:val="none" w:sz="0" w:space="0" w:color="auto"/>
        <w:right w:val="none" w:sz="0" w:space="0" w:color="auto"/>
      </w:divBdr>
    </w:div>
    <w:div w:id="546798593">
      <w:bodyDiv w:val="1"/>
      <w:marLeft w:val="0"/>
      <w:marRight w:val="0"/>
      <w:marTop w:val="0"/>
      <w:marBottom w:val="0"/>
      <w:divBdr>
        <w:top w:val="none" w:sz="0" w:space="0" w:color="auto"/>
        <w:left w:val="none" w:sz="0" w:space="0" w:color="auto"/>
        <w:bottom w:val="none" w:sz="0" w:space="0" w:color="auto"/>
        <w:right w:val="none" w:sz="0" w:space="0" w:color="auto"/>
      </w:divBdr>
    </w:div>
    <w:div w:id="604771469">
      <w:bodyDiv w:val="1"/>
      <w:marLeft w:val="0"/>
      <w:marRight w:val="0"/>
      <w:marTop w:val="0"/>
      <w:marBottom w:val="0"/>
      <w:divBdr>
        <w:top w:val="none" w:sz="0" w:space="0" w:color="auto"/>
        <w:left w:val="none" w:sz="0" w:space="0" w:color="auto"/>
        <w:bottom w:val="none" w:sz="0" w:space="0" w:color="auto"/>
        <w:right w:val="none" w:sz="0" w:space="0" w:color="auto"/>
      </w:divBdr>
    </w:div>
    <w:div w:id="616252166">
      <w:bodyDiv w:val="1"/>
      <w:marLeft w:val="0"/>
      <w:marRight w:val="0"/>
      <w:marTop w:val="0"/>
      <w:marBottom w:val="0"/>
      <w:divBdr>
        <w:top w:val="none" w:sz="0" w:space="0" w:color="auto"/>
        <w:left w:val="none" w:sz="0" w:space="0" w:color="auto"/>
        <w:bottom w:val="none" w:sz="0" w:space="0" w:color="auto"/>
        <w:right w:val="none" w:sz="0" w:space="0" w:color="auto"/>
      </w:divBdr>
      <w:divsChild>
        <w:div w:id="2089037609">
          <w:marLeft w:val="0"/>
          <w:marRight w:val="0"/>
          <w:marTop w:val="0"/>
          <w:marBottom w:val="0"/>
          <w:divBdr>
            <w:top w:val="none" w:sz="0" w:space="0" w:color="auto"/>
            <w:left w:val="none" w:sz="0" w:space="0" w:color="auto"/>
            <w:bottom w:val="none" w:sz="0" w:space="0" w:color="auto"/>
            <w:right w:val="none" w:sz="0" w:space="0" w:color="auto"/>
          </w:divBdr>
          <w:divsChild>
            <w:div w:id="1035887443">
              <w:marLeft w:val="0"/>
              <w:marRight w:val="0"/>
              <w:marTop w:val="0"/>
              <w:marBottom w:val="0"/>
              <w:divBdr>
                <w:top w:val="none" w:sz="0" w:space="0" w:color="auto"/>
                <w:left w:val="none" w:sz="0" w:space="0" w:color="auto"/>
                <w:bottom w:val="none" w:sz="0" w:space="0" w:color="auto"/>
                <w:right w:val="none" w:sz="0" w:space="0" w:color="auto"/>
              </w:divBdr>
              <w:divsChild>
                <w:div w:id="71897888">
                  <w:marLeft w:val="0"/>
                  <w:marRight w:val="0"/>
                  <w:marTop w:val="0"/>
                  <w:marBottom w:val="0"/>
                  <w:divBdr>
                    <w:top w:val="none" w:sz="0" w:space="0" w:color="auto"/>
                    <w:left w:val="none" w:sz="0" w:space="0" w:color="auto"/>
                    <w:bottom w:val="none" w:sz="0" w:space="0" w:color="auto"/>
                    <w:right w:val="none" w:sz="0" w:space="0" w:color="auto"/>
                  </w:divBdr>
                  <w:divsChild>
                    <w:div w:id="1172338793">
                      <w:marLeft w:val="0"/>
                      <w:marRight w:val="0"/>
                      <w:marTop w:val="0"/>
                      <w:marBottom w:val="360"/>
                      <w:divBdr>
                        <w:top w:val="none" w:sz="0" w:space="0" w:color="auto"/>
                        <w:left w:val="none" w:sz="0" w:space="0" w:color="auto"/>
                        <w:bottom w:val="none" w:sz="0" w:space="0" w:color="auto"/>
                        <w:right w:val="none" w:sz="0" w:space="0" w:color="auto"/>
                      </w:divBdr>
                      <w:divsChild>
                        <w:div w:id="1452242300">
                          <w:marLeft w:val="0"/>
                          <w:marRight w:val="0"/>
                          <w:marTop w:val="0"/>
                          <w:marBottom w:val="0"/>
                          <w:divBdr>
                            <w:top w:val="none" w:sz="0" w:space="0" w:color="auto"/>
                            <w:left w:val="none" w:sz="0" w:space="0" w:color="auto"/>
                            <w:bottom w:val="none" w:sz="0" w:space="0" w:color="auto"/>
                            <w:right w:val="none" w:sz="0" w:space="0" w:color="auto"/>
                          </w:divBdr>
                          <w:divsChild>
                            <w:div w:id="1822652170">
                              <w:marLeft w:val="0"/>
                              <w:marRight w:val="0"/>
                              <w:marTop w:val="0"/>
                              <w:marBottom w:val="0"/>
                              <w:divBdr>
                                <w:top w:val="none" w:sz="0" w:space="0" w:color="auto"/>
                                <w:left w:val="none" w:sz="0" w:space="0" w:color="auto"/>
                                <w:bottom w:val="none" w:sz="0" w:space="0" w:color="auto"/>
                                <w:right w:val="none" w:sz="0" w:space="0" w:color="auto"/>
                              </w:divBdr>
                              <w:divsChild>
                                <w:div w:id="2090275321">
                                  <w:marLeft w:val="0"/>
                                  <w:marRight w:val="0"/>
                                  <w:marTop w:val="0"/>
                                  <w:marBottom w:val="0"/>
                                  <w:divBdr>
                                    <w:top w:val="none" w:sz="0" w:space="0" w:color="auto"/>
                                    <w:left w:val="none" w:sz="0" w:space="0" w:color="auto"/>
                                    <w:bottom w:val="none" w:sz="0" w:space="0" w:color="auto"/>
                                    <w:right w:val="none" w:sz="0" w:space="0" w:color="auto"/>
                                  </w:divBdr>
                                </w:div>
                                <w:div w:id="67845174">
                                  <w:marLeft w:val="0"/>
                                  <w:marRight w:val="0"/>
                                  <w:marTop w:val="240"/>
                                  <w:marBottom w:val="60"/>
                                  <w:divBdr>
                                    <w:top w:val="none" w:sz="0" w:space="0" w:color="auto"/>
                                    <w:left w:val="none" w:sz="0" w:space="0" w:color="auto"/>
                                    <w:bottom w:val="none" w:sz="0" w:space="0" w:color="auto"/>
                                    <w:right w:val="none" w:sz="0" w:space="0" w:color="auto"/>
                                  </w:divBdr>
                                </w:div>
                              </w:divsChild>
                            </w:div>
                          </w:divsChild>
                        </w:div>
                        <w:div w:id="1952274717">
                          <w:marLeft w:val="0"/>
                          <w:marRight w:val="0"/>
                          <w:marTop w:val="0"/>
                          <w:marBottom w:val="0"/>
                          <w:divBdr>
                            <w:top w:val="none" w:sz="0" w:space="0" w:color="auto"/>
                            <w:left w:val="none" w:sz="0" w:space="0" w:color="auto"/>
                            <w:bottom w:val="none" w:sz="0" w:space="0" w:color="auto"/>
                            <w:right w:val="none" w:sz="0" w:space="0" w:color="auto"/>
                          </w:divBdr>
                          <w:divsChild>
                            <w:div w:id="1385179779">
                              <w:marLeft w:val="0"/>
                              <w:marRight w:val="0"/>
                              <w:marTop w:val="0"/>
                              <w:marBottom w:val="0"/>
                              <w:divBdr>
                                <w:top w:val="none" w:sz="0" w:space="0" w:color="auto"/>
                                <w:left w:val="none" w:sz="0" w:space="0" w:color="auto"/>
                                <w:bottom w:val="none" w:sz="0" w:space="0" w:color="auto"/>
                                <w:right w:val="none" w:sz="0" w:space="0" w:color="auto"/>
                              </w:divBdr>
                              <w:divsChild>
                                <w:div w:id="1753312960">
                                  <w:marLeft w:val="0"/>
                                  <w:marRight w:val="0"/>
                                  <w:marTop w:val="0"/>
                                  <w:marBottom w:val="0"/>
                                  <w:divBdr>
                                    <w:top w:val="none" w:sz="0" w:space="0" w:color="auto"/>
                                    <w:left w:val="none" w:sz="0" w:space="0" w:color="auto"/>
                                    <w:bottom w:val="none" w:sz="0" w:space="0" w:color="auto"/>
                                    <w:right w:val="none" w:sz="0" w:space="0" w:color="auto"/>
                                  </w:divBdr>
                                  <w:divsChild>
                                    <w:div w:id="11729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900110">
      <w:bodyDiv w:val="1"/>
      <w:marLeft w:val="0"/>
      <w:marRight w:val="0"/>
      <w:marTop w:val="0"/>
      <w:marBottom w:val="0"/>
      <w:divBdr>
        <w:top w:val="none" w:sz="0" w:space="0" w:color="auto"/>
        <w:left w:val="none" w:sz="0" w:space="0" w:color="auto"/>
        <w:bottom w:val="none" w:sz="0" w:space="0" w:color="auto"/>
        <w:right w:val="none" w:sz="0" w:space="0" w:color="auto"/>
      </w:divBdr>
    </w:div>
    <w:div w:id="647899275">
      <w:bodyDiv w:val="1"/>
      <w:marLeft w:val="0"/>
      <w:marRight w:val="0"/>
      <w:marTop w:val="0"/>
      <w:marBottom w:val="0"/>
      <w:divBdr>
        <w:top w:val="none" w:sz="0" w:space="0" w:color="auto"/>
        <w:left w:val="none" w:sz="0" w:space="0" w:color="auto"/>
        <w:bottom w:val="none" w:sz="0" w:space="0" w:color="auto"/>
        <w:right w:val="none" w:sz="0" w:space="0" w:color="auto"/>
      </w:divBdr>
    </w:div>
    <w:div w:id="674114073">
      <w:bodyDiv w:val="1"/>
      <w:marLeft w:val="0"/>
      <w:marRight w:val="0"/>
      <w:marTop w:val="0"/>
      <w:marBottom w:val="0"/>
      <w:divBdr>
        <w:top w:val="none" w:sz="0" w:space="0" w:color="auto"/>
        <w:left w:val="none" w:sz="0" w:space="0" w:color="auto"/>
        <w:bottom w:val="none" w:sz="0" w:space="0" w:color="auto"/>
        <w:right w:val="none" w:sz="0" w:space="0" w:color="auto"/>
      </w:divBdr>
    </w:div>
    <w:div w:id="710805104">
      <w:bodyDiv w:val="1"/>
      <w:marLeft w:val="0"/>
      <w:marRight w:val="0"/>
      <w:marTop w:val="0"/>
      <w:marBottom w:val="0"/>
      <w:divBdr>
        <w:top w:val="none" w:sz="0" w:space="0" w:color="auto"/>
        <w:left w:val="none" w:sz="0" w:space="0" w:color="auto"/>
        <w:bottom w:val="none" w:sz="0" w:space="0" w:color="auto"/>
        <w:right w:val="none" w:sz="0" w:space="0" w:color="auto"/>
      </w:divBdr>
    </w:div>
    <w:div w:id="715004153">
      <w:bodyDiv w:val="1"/>
      <w:marLeft w:val="0"/>
      <w:marRight w:val="0"/>
      <w:marTop w:val="0"/>
      <w:marBottom w:val="0"/>
      <w:divBdr>
        <w:top w:val="none" w:sz="0" w:space="0" w:color="auto"/>
        <w:left w:val="none" w:sz="0" w:space="0" w:color="auto"/>
        <w:bottom w:val="none" w:sz="0" w:space="0" w:color="auto"/>
        <w:right w:val="none" w:sz="0" w:space="0" w:color="auto"/>
      </w:divBdr>
    </w:div>
    <w:div w:id="743651589">
      <w:bodyDiv w:val="1"/>
      <w:marLeft w:val="0"/>
      <w:marRight w:val="0"/>
      <w:marTop w:val="0"/>
      <w:marBottom w:val="0"/>
      <w:divBdr>
        <w:top w:val="none" w:sz="0" w:space="0" w:color="auto"/>
        <w:left w:val="none" w:sz="0" w:space="0" w:color="auto"/>
        <w:bottom w:val="none" w:sz="0" w:space="0" w:color="auto"/>
        <w:right w:val="none" w:sz="0" w:space="0" w:color="auto"/>
      </w:divBdr>
    </w:div>
    <w:div w:id="789472848">
      <w:bodyDiv w:val="1"/>
      <w:marLeft w:val="0"/>
      <w:marRight w:val="0"/>
      <w:marTop w:val="0"/>
      <w:marBottom w:val="0"/>
      <w:divBdr>
        <w:top w:val="none" w:sz="0" w:space="0" w:color="auto"/>
        <w:left w:val="none" w:sz="0" w:space="0" w:color="auto"/>
        <w:bottom w:val="none" w:sz="0" w:space="0" w:color="auto"/>
        <w:right w:val="none" w:sz="0" w:space="0" w:color="auto"/>
      </w:divBdr>
    </w:div>
    <w:div w:id="790783002">
      <w:bodyDiv w:val="1"/>
      <w:marLeft w:val="0"/>
      <w:marRight w:val="0"/>
      <w:marTop w:val="0"/>
      <w:marBottom w:val="0"/>
      <w:divBdr>
        <w:top w:val="none" w:sz="0" w:space="0" w:color="auto"/>
        <w:left w:val="none" w:sz="0" w:space="0" w:color="auto"/>
        <w:bottom w:val="none" w:sz="0" w:space="0" w:color="auto"/>
        <w:right w:val="none" w:sz="0" w:space="0" w:color="auto"/>
      </w:divBdr>
    </w:div>
    <w:div w:id="810289930">
      <w:bodyDiv w:val="1"/>
      <w:marLeft w:val="0"/>
      <w:marRight w:val="0"/>
      <w:marTop w:val="0"/>
      <w:marBottom w:val="0"/>
      <w:divBdr>
        <w:top w:val="none" w:sz="0" w:space="0" w:color="auto"/>
        <w:left w:val="none" w:sz="0" w:space="0" w:color="auto"/>
        <w:bottom w:val="none" w:sz="0" w:space="0" w:color="auto"/>
        <w:right w:val="none" w:sz="0" w:space="0" w:color="auto"/>
      </w:divBdr>
    </w:div>
    <w:div w:id="818888091">
      <w:bodyDiv w:val="1"/>
      <w:marLeft w:val="0"/>
      <w:marRight w:val="0"/>
      <w:marTop w:val="0"/>
      <w:marBottom w:val="0"/>
      <w:divBdr>
        <w:top w:val="none" w:sz="0" w:space="0" w:color="auto"/>
        <w:left w:val="none" w:sz="0" w:space="0" w:color="auto"/>
        <w:bottom w:val="none" w:sz="0" w:space="0" w:color="auto"/>
        <w:right w:val="none" w:sz="0" w:space="0" w:color="auto"/>
      </w:divBdr>
    </w:div>
    <w:div w:id="874267925">
      <w:bodyDiv w:val="1"/>
      <w:marLeft w:val="0"/>
      <w:marRight w:val="0"/>
      <w:marTop w:val="0"/>
      <w:marBottom w:val="0"/>
      <w:divBdr>
        <w:top w:val="none" w:sz="0" w:space="0" w:color="auto"/>
        <w:left w:val="none" w:sz="0" w:space="0" w:color="auto"/>
        <w:bottom w:val="none" w:sz="0" w:space="0" w:color="auto"/>
        <w:right w:val="none" w:sz="0" w:space="0" w:color="auto"/>
      </w:divBdr>
    </w:div>
    <w:div w:id="889532016">
      <w:bodyDiv w:val="1"/>
      <w:marLeft w:val="0"/>
      <w:marRight w:val="0"/>
      <w:marTop w:val="0"/>
      <w:marBottom w:val="0"/>
      <w:divBdr>
        <w:top w:val="none" w:sz="0" w:space="0" w:color="auto"/>
        <w:left w:val="none" w:sz="0" w:space="0" w:color="auto"/>
        <w:bottom w:val="none" w:sz="0" w:space="0" w:color="auto"/>
        <w:right w:val="none" w:sz="0" w:space="0" w:color="auto"/>
      </w:divBdr>
    </w:div>
    <w:div w:id="982999998">
      <w:bodyDiv w:val="1"/>
      <w:marLeft w:val="0"/>
      <w:marRight w:val="0"/>
      <w:marTop w:val="0"/>
      <w:marBottom w:val="0"/>
      <w:divBdr>
        <w:top w:val="none" w:sz="0" w:space="0" w:color="auto"/>
        <w:left w:val="none" w:sz="0" w:space="0" w:color="auto"/>
        <w:bottom w:val="none" w:sz="0" w:space="0" w:color="auto"/>
        <w:right w:val="none" w:sz="0" w:space="0" w:color="auto"/>
      </w:divBdr>
    </w:div>
    <w:div w:id="999652604">
      <w:bodyDiv w:val="1"/>
      <w:marLeft w:val="0"/>
      <w:marRight w:val="0"/>
      <w:marTop w:val="0"/>
      <w:marBottom w:val="0"/>
      <w:divBdr>
        <w:top w:val="none" w:sz="0" w:space="0" w:color="auto"/>
        <w:left w:val="none" w:sz="0" w:space="0" w:color="auto"/>
        <w:bottom w:val="none" w:sz="0" w:space="0" w:color="auto"/>
        <w:right w:val="none" w:sz="0" w:space="0" w:color="auto"/>
      </w:divBdr>
    </w:div>
    <w:div w:id="1028750907">
      <w:bodyDiv w:val="1"/>
      <w:marLeft w:val="0"/>
      <w:marRight w:val="0"/>
      <w:marTop w:val="0"/>
      <w:marBottom w:val="0"/>
      <w:divBdr>
        <w:top w:val="none" w:sz="0" w:space="0" w:color="auto"/>
        <w:left w:val="none" w:sz="0" w:space="0" w:color="auto"/>
        <w:bottom w:val="none" w:sz="0" w:space="0" w:color="auto"/>
        <w:right w:val="none" w:sz="0" w:space="0" w:color="auto"/>
      </w:divBdr>
    </w:div>
    <w:div w:id="1131171203">
      <w:bodyDiv w:val="1"/>
      <w:marLeft w:val="0"/>
      <w:marRight w:val="0"/>
      <w:marTop w:val="0"/>
      <w:marBottom w:val="0"/>
      <w:divBdr>
        <w:top w:val="none" w:sz="0" w:space="0" w:color="auto"/>
        <w:left w:val="none" w:sz="0" w:space="0" w:color="auto"/>
        <w:bottom w:val="none" w:sz="0" w:space="0" w:color="auto"/>
        <w:right w:val="none" w:sz="0" w:space="0" w:color="auto"/>
      </w:divBdr>
      <w:divsChild>
        <w:div w:id="1049299855">
          <w:marLeft w:val="0"/>
          <w:marRight w:val="0"/>
          <w:marTop w:val="0"/>
          <w:marBottom w:val="0"/>
          <w:divBdr>
            <w:top w:val="none" w:sz="0" w:space="0" w:color="auto"/>
            <w:left w:val="none" w:sz="0" w:space="0" w:color="auto"/>
            <w:bottom w:val="none" w:sz="0" w:space="0" w:color="auto"/>
            <w:right w:val="none" w:sz="0" w:space="0" w:color="auto"/>
          </w:divBdr>
        </w:div>
        <w:div w:id="2045518595">
          <w:marLeft w:val="0"/>
          <w:marRight w:val="0"/>
          <w:marTop w:val="0"/>
          <w:marBottom w:val="0"/>
          <w:divBdr>
            <w:top w:val="none" w:sz="0" w:space="0" w:color="auto"/>
            <w:left w:val="none" w:sz="0" w:space="0" w:color="auto"/>
            <w:bottom w:val="none" w:sz="0" w:space="0" w:color="auto"/>
            <w:right w:val="none" w:sz="0" w:space="0" w:color="auto"/>
          </w:divBdr>
        </w:div>
      </w:divsChild>
    </w:div>
    <w:div w:id="1132750994">
      <w:bodyDiv w:val="1"/>
      <w:marLeft w:val="0"/>
      <w:marRight w:val="0"/>
      <w:marTop w:val="0"/>
      <w:marBottom w:val="0"/>
      <w:divBdr>
        <w:top w:val="none" w:sz="0" w:space="0" w:color="auto"/>
        <w:left w:val="none" w:sz="0" w:space="0" w:color="auto"/>
        <w:bottom w:val="none" w:sz="0" w:space="0" w:color="auto"/>
        <w:right w:val="none" w:sz="0" w:space="0" w:color="auto"/>
      </w:divBdr>
    </w:div>
    <w:div w:id="1175191558">
      <w:bodyDiv w:val="1"/>
      <w:marLeft w:val="0"/>
      <w:marRight w:val="0"/>
      <w:marTop w:val="0"/>
      <w:marBottom w:val="0"/>
      <w:divBdr>
        <w:top w:val="none" w:sz="0" w:space="0" w:color="auto"/>
        <w:left w:val="none" w:sz="0" w:space="0" w:color="auto"/>
        <w:bottom w:val="none" w:sz="0" w:space="0" w:color="auto"/>
        <w:right w:val="none" w:sz="0" w:space="0" w:color="auto"/>
      </w:divBdr>
    </w:div>
    <w:div w:id="1268778683">
      <w:bodyDiv w:val="1"/>
      <w:marLeft w:val="0"/>
      <w:marRight w:val="0"/>
      <w:marTop w:val="0"/>
      <w:marBottom w:val="0"/>
      <w:divBdr>
        <w:top w:val="none" w:sz="0" w:space="0" w:color="auto"/>
        <w:left w:val="none" w:sz="0" w:space="0" w:color="auto"/>
        <w:bottom w:val="none" w:sz="0" w:space="0" w:color="auto"/>
        <w:right w:val="none" w:sz="0" w:space="0" w:color="auto"/>
      </w:divBdr>
    </w:div>
    <w:div w:id="1274440130">
      <w:bodyDiv w:val="1"/>
      <w:marLeft w:val="0"/>
      <w:marRight w:val="0"/>
      <w:marTop w:val="0"/>
      <w:marBottom w:val="0"/>
      <w:divBdr>
        <w:top w:val="none" w:sz="0" w:space="0" w:color="auto"/>
        <w:left w:val="none" w:sz="0" w:space="0" w:color="auto"/>
        <w:bottom w:val="none" w:sz="0" w:space="0" w:color="auto"/>
        <w:right w:val="none" w:sz="0" w:space="0" w:color="auto"/>
      </w:divBdr>
      <w:divsChild>
        <w:div w:id="2114665855">
          <w:marLeft w:val="0"/>
          <w:marRight w:val="0"/>
          <w:marTop w:val="0"/>
          <w:marBottom w:val="0"/>
          <w:divBdr>
            <w:top w:val="none" w:sz="0" w:space="0" w:color="auto"/>
            <w:left w:val="none" w:sz="0" w:space="0" w:color="auto"/>
            <w:bottom w:val="none" w:sz="0" w:space="0" w:color="auto"/>
            <w:right w:val="none" w:sz="0" w:space="0" w:color="auto"/>
          </w:divBdr>
        </w:div>
        <w:div w:id="1405571940">
          <w:marLeft w:val="0"/>
          <w:marRight w:val="0"/>
          <w:marTop w:val="0"/>
          <w:marBottom w:val="0"/>
          <w:divBdr>
            <w:top w:val="none" w:sz="0" w:space="0" w:color="auto"/>
            <w:left w:val="none" w:sz="0" w:space="0" w:color="auto"/>
            <w:bottom w:val="none" w:sz="0" w:space="0" w:color="auto"/>
            <w:right w:val="none" w:sz="0" w:space="0" w:color="auto"/>
          </w:divBdr>
          <w:divsChild>
            <w:div w:id="295378238">
              <w:marLeft w:val="0"/>
              <w:marRight w:val="0"/>
              <w:marTop w:val="0"/>
              <w:marBottom w:val="0"/>
              <w:divBdr>
                <w:top w:val="none" w:sz="0" w:space="0" w:color="auto"/>
                <w:left w:val="none" w:sz="0" w:space="0" w:color="auto"/>
                <w:bottom w:val="none" w:sz="0" w:space="0" w:color="auto"/>
                <w:right w:val="none" w:sz="0" w:space="0" w:color="auto"/>
              </w:divBdr>
              <w:divsChild>
                <w:div w:id="208236123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55307674">
      <w:bodyDiv w:val="1"/>
      <w:marLeft w:val="0"/>
      <w:marRight w:val="0"/>
      <w:marTop w:val="0"/>
      <w:marBottom w:val="0"/>
      <w:divBdr>
        <w:top w:val="none" w:sz="0" w:space="0" w:color="auto"/>
        <w:left w:val="none" w:sz="0" w:space="0" w:color="auto"/>
        <w:bottom w:val="none" w:sz="0" w:space="0" w:color="auto"/>
        <w:right w:val="none" w:sz="0" w:space="0" w:color="auto"/>
      </w:divBdr>
    </w:div>
    <w:div w:id="1379278450">
      <w:bodyDiv w:val="1"/>
      <w:marLeft w:val="0"/>
      <w:marRight w:val="0"/>
      <w:marTop w:val="0"/>
      <w:marBottom w:val="0"/>
      <w:divBdr>
        <w:top w:val="none" w:sz="0" w:space="0" w:color="auto"/>
        <w:left w:val="none" w:sz="0" w:space="0" w:color="auto"/>
        <w:bottom w:val="none" w:sz="0" w:space="0" w:color="auto"/>
        <w:right w:val="none" w:sz="0" w:space="0" w:color="auto"/>
      </w:divBdr>
    </w:div>
    <w:div w:id="1391536813">
      <w:bodyDiv w:val="1"/>
      <w:marLeft w:val="0"/>
      <w:marRight w:val="0"/>
      <w:marTop w:val="0"/>
      <w:marBottom w:val="0"/>
      <w:divBdr>
        <w:top w:val="none" w:sz="0" w:space="0" w:color="auto"/>
        <w:left w:val="none" w:sz="0" w:space="0" w:color="auto"/>
        <w:bottom w:val="none" w:sz="0" w:space="0" w:color="auto"/>
        <w:right w:val="none" w:sz="0" w:space="0" w:color="auto"/>
      </w:divBdr>
    </w:div>
    <w:div w:id="1420834329">
      <w:bodyDiv w:val="1"/>
      <w:marLeft w:val="0"/>
      <w:marRight w:val="0"/>
      <w:marTop w:val="0"/>
      <w:marBottom w:val="0"/>
      <w:divBdr>
        <w:top w:val="none" w:sz="0" w:space="0" w:color="auto"/>
        <w:left w:val="none" w:sz="0" w:space="0" w:color="auto"/>
        <w:bottom w:val="none" w:sz="0" w:space="0" w:color="auto"/>
        <w:right w:val="none" w:sz="0" w:space="0" w:color="auto"/>
      </w:divBdr>
    </w:div>
    <w:div w:id="1471094082">
      <w:bodyDiv w:val="1"/>
      <w:marLeft w:val="0"/>
      <w:marRight w:val="0"/>
      <w:marTop w:val="0"/>
      <w:marBottom w:val="0"/>
      <w:divBdr>
        <w:top w:val="none" w:sz="0" w:space="0" w:color="auto"/>
        <w:left w:val="none" w:sz="0" w:space="0" w:color="auto"/>
        <w:bottom w:val="none" w:sz="0" w:space="0" w:color="auto"/>
        <w:right w:val="none" w:sz="0" w:space="0" w:color="auto"/>
      </w:divBdr>
    </w:div>
    <w:div w:id="1483039163">
      <w:bodyDiv w:val="1"/>
      <w:marLeft w:val="0"/>
      <w:marRight w:val="0"/>
      <w:marTop w:val="0"/>
      <w:marBottom w:val="0"/>
      <w:divBdr>
        <w:top w:val="none" w:sz="0" w:space="0" w:color="auto"/>
        <w:left w:val="none" w:sz="0" w:space="0" w:color="auto"/>
        <w:bottom w:val="none" w:sz="0" w:space="0" w:color="auto"/>
        <w:right w:val="none" w:sz="0" w:space="0" w:color="auto"/>
      </w:divBdr>
    </w:div>
    <w:div w:id="1530073143">
      <w:bodyDiv w:val="1"/>
      <w:marLeft w:val="0"/>
      <w:marRight w:val="0"/>
      <w:marTop w:val="0"/>
      <w:marBottom w:val="0"/>
      <w:divBdr>
        <w:top w:val="none" w:sz="0" w:space="0" w:color="auto"/>
        <w:left w:val="none" w:sz="0" w:space="0" w:color="auto"/>
        <w:bottom w:val="none" w:sz="0" w:space="0" w:color="auto"/>
        <w:right w:val="none" w:sz="0" w:space="0" w:color="auto"/>
      </w:divBdr>
    </w:div>
    <w:div w:id="1548953568">
      <w:bodyDiv w:val="1"/>
      <w:marLeft w:val="0"/>
      <w:marRight w:val="0"/>
      <w:marTop w:val="0"/>
      <w:marBottom w:val="0"/>
      <w:divBdr>
        <w:top w:val="none" w:sz="0" w:space="0" w:color="auto"/>
        <w:left w:val="none" w:sz="0" w:space="0" w:color="auto"/>
        <w:bottom w:val="none" w:sz="0" w:space="0" w:color="auto"/>
        <w:right w:val="none" w:sz="0" w:space="0" w:color="auto"/>
      </w:divBdr>
    </w:div>
    <w:div w:id="1594388611">
      <w:bodyDiv w:val="1"/>
      <w:marLeft w:val="0"/>
      <w:marRight w:val="0"/>
      <w:marTop w:val="0"/>
      <w:marBottom w:val="0"/>
      <w:divBdr>
        <w:top w:val="none" w:sz="0" w:space="0" w:color="auto"/>
        <w:left w:val="none" w:sz="0" w:space="0" w:color="auto"/>
        <w:bottom w:val="none" w:sz="0" w:space="0" w:color="auto"/>
        <w:right w:val="none" w:sz="0" w:space="0" w:color="auto"/>
      </w:divBdr>
    </w:div>
    <w:div w:id="1606376913">
      <w:bodyDiv w:val="1"/>
      <w:marLeft w:val="0"/>
      <w:marRight w:val="0"/>
      <w:marTop w:val="0"/>
      <w:marBottom w:val="0"/>
      <w:divBdr>
        <w:top w:val="none" w:sz="0" w:space="0" w:color="auto"/>
        <w:left w:val="none" w:sz="0" w:space="0" w:color="auto"/>
        <w:bottom w:val="none" w:sz="0" w:space="0" w:color="auto"/>
        <w:right w:val="none" w:sz="0" w:space="0" w:color="auto"/>
      </w:divBdr>
    </w:div>
    <w:div w:id="1607075884">
      <w:bodyDiv w:val="1"/>
      <w:marLeft w:val="0"/>
      <w:marRight w:val="0"/>
      <w:marTop w:val="0"/>
      <w:marBottom w:val="0"/>
      <w:divBdr>
        <w:top w:val="none" w:sz="0" w:space="0" w:color="auto"/>
        <w:left w:val="none" w:sz="0" w:space="0" w:color="auto"/>
        <w:bottom w:val="none" w:sz="0" w:space="0" w:color="auto"/>
        <w:right w:val="none" w:sz="0" w:space="0" w:color="auto"/>
      </w:divBdr>
    </w:div>
    <w:div w:id="1619099030">
      <w:bodyDiv w:val="1"/>
      <w:marLeft w:val="0"/>
      <w:marRight w:val="0"/>
      <w:marTop w:val="0"/>
      <w:marBottom w:val="0"/>
      <w:divBdr>
        <w:top w:val="none" w:sz="0" w:space="0" w:color="auto"/>
        <w:left w:val="none" w:sz="0" w:space="0" w:color="auto"/>
        <w:bottom w:val="none" w:sz="0" w:space="0" w:color="auto"/>
        <w:right w:val="none" w:sz="0" w:space="0" w:color="auto"/>
      </w:divBdr>
    </w:div>
    <w:div w:id="1619920209">
      <w:bodyDiv w:val="1"/>
      <w:marLeft w:val="0"/>
      <w:marRight w:val="0"/>
      <w:marTop w:val="0"/>
      <w:marBottom w:val="0"/>
      <w:divBdr>
        <w:top w:val="none" w:sz="0" w:space="0" w:color="auto"/>
        <w:left w:val="none" w:sz="0" w:space="0" w:color="auto"/>
        <w:bottom w:val="none" w:sz="0" w:space="0" w:color="auto"/>
        <w:right w:val="none" w:sz="0" w:space="0" w:color="auto"/>
      </w:divBdr>
      <w:divsChild>
        <w:div w:id="1626741578">
          <w:marLeft w:val="0"/>
          <w:marRight w:val="0"/>
          <w:marTop w:val="0"/>
          <w:marBottom w:val="0"/>
          <w:divBdr>
            <w:top w:val="none" w:sz="0" w:space="0" w:color="auto"/>
            <w:left w:val="none" w:sz="0" w:space="0" w:color="auto"/>
            <w:bottom w:val="none" w:sz="0" w:space="0" w:color="auto"/>
            <w:right w:val="none" w:sz="0" w:space="0" w:color="auto"/>
          </w:divBdr>
        </w:div>
        <w:div w:id="1464469230">
          <w:marLeft w:val="0"/>
          <w:marRight w:val="0"/>
          <w:marTop w:val="0"/>
          <w:marBottom w:val="0"/>
          <w:divBdr>
            <w:top w:val="none" w:sz="0" w:space="0" w:color="auto"/>
            <w:left w:val="none" w:sz="0" w:space="0" w:color="auto"/>
            <w:bottom w:val="none" w:sz="0" w:space="0" w:color="auto"/>
            <w:right w:val="none" w:sz="0" w:space="0" w:color="auto"/>
          </w:divBdr>
        </w:div>
      </w:divsChild>
    </w:div>
    <w:div w:id="1636400512">
      <w:bodyDiv w:val="1"/>
      <w:marLeft w:val="0"/>
      <w:marRight w:val="0"/>
      <w:marTop w:val="0"/>
      <w:marBottom w:val="0"/>
      <w:divBdr>
        <w:top w:val="none" w:sz="0" w:space="0" w:color="auto"/>
        <w:left w:val="none" w:sz="0" w:space="0" w:color="auto"/>
        <w:bottom w:val="none" w:sz="0" w:space="0" w:color="auto"/>
        <w:right w:val="none" w:sz="0" w:space="0" w:color="auto"/>
      </w:divBdr>
    </w:div>
    <w:div w:id="1661958847">
      <w:bodyDiv w:val="1"/>
      <w:marLeft w:val="0"/>
      <w:marRight w:val="0"/>
      <w:marTop w:val="0"/>
      <w:marBottom w:val="0"/>
      <w:divBdr>
        <w:top w:val="none" w:sz="0" w:space="0" w:color="auto"/>
        <w:left w:val="none" w:sz="0" w:space="0" w:color="auto"/>
        <w:bottom w:val="none" w:sz="0" w:space="0" w:color="auto"/>
        <w:right w:val="none" w:sz="0" w:space="0" w:color="auto"/>
      </w:divBdr>
    </w:div>
    <w:div w:id="1687826861">
      <w:bodyDiv w:val="1"/>
      <w:marLeft w:val="0"/>
      <w:marRight w:val="0"/>
      <w:marTop w:val="0"/>
      <w:marBottom w:val="0"/>
      <w:divBdr>
        <w:top w:val="none" w:sz="0" w:space="0" w:color="auto"/>
        <w:left w:val="none" w:sz="0" w:space="0" w:color="auto"/>
        <w:bottom w:val="none" w:sz="0" w:space="0" w:color="auto"/>
        <w:right w:val="none" w:sz="0" w:space="0" w:color="auto"/>
      </w:divBdr>
    </w:div>
    <w:div w:id="1778405292">
      <w:bodyDiv w:val="1"/>
      <w:marLeft w:val="0"/>
      <w:marRight w:val="0"/>
      <w:marTop w:val="0"/>
      <w:marBottom w:val="0"/>
      <w:divBdr>
        <w:top w:val="none" w:sz="0" w:space="0" w:color="auto"/>
        <w:left w:val="none" w:sz="0" w:space="0" w:color="auto"/>
        <w:bottom w:val="none" w:sz="0" w:space="0" w:color="auto"/>
        <w:right w:val="none" w:sz="0" w:space="0" w:color="auto"/>
      </w:divBdr>
    </w:div>
    <w:div w:id="1785029770">
      <w:bodyDiv w:val="1"/>
      <w:marLeft w:val="0"/>
      <w:marRight w:val="0"/>
      <w:marTop w:val="0"/>
      <w:marBottom w:val="0"/>
      <w:divBdr>
        <w:top w:val="none" w:sz="0" w:space="0" w:color="auto"/>
        <w:left w:val="none" w:sz="0" w:space="0" w:color="auto"/>
        <w:bottom w:val="none" w:sz="0" w:space="0" w:color="auto"/>
        <w:right w:val="none" w:sz="0" w:space="0" w:color="auto"/>
      </w:divBdr>
    </w:div>
    <w:div w:id="1798255131">
      <w:bodyDiv w:val="1"/>
      <w:marLeft w:val="0"/>
      <w:marRight w:val="0"/>
      <w:marTop w:val="0"/>
      <w:marBottom w:val="0"/>
      <w:divBdr>
        <w:top w:val="none" w:sz="0" w:space="0" w:color="auto"/>
        <w:left w:val="none" w:sz="0" w:space="0" w:color="auto"/>
        <w:bottom w:val="none" w:sz="0" w:space="0" w:color="auto"/>
        <w:right w:val="none" w:sz="0" w:space="0" w:color="auto"/>
      </w:divBdr>
    </w:div>
    <w:div w:id="1807165974">
      <w:bodyDiv w:val="1"/>
      <w:marLeft w:val="0"/>
      <w:marRight w:val="0"/>
      <w:marTop w:val="0"/>
      <w:marBottom w:val="0"/>
      <w:divBdr>
        <w:top w:val="none" w:sz="0" w:space="0" w:color="auto"/>
        <w:left w:val="none" w:sz="0" w:space="0" w:color="auto"/>
        <w:bottom w:val="none" w:sz="0" w:space="0" w:color="auto"/>
        <w:right w:val="none" w:sz="0" w:space="0" w:color="auto"/>
      </w:divBdr>
    </w:div>
    <w:div w:id="1810123173">
      <w:bodyDiv w:val="1"/>
      <w:marLeft w:val="0"/>
      <w:marRight w:val="0"/>
      <w:marTop w:val="0"/>
      <w:marBottom w:val="0"/>
      <w:divBdr>
        <w:top w:val="none" w:sz="0" w:space="0" w:color="auto"/>
        <w:left w:val="none" w:sz="0" w:space="0" w:color="auto"/>
        <w:bottom w:val="none" w:sz="0" w:space="0" w:color="auto"/>
        <w:right w:val="none" w:sz="0" w:space="0" w:color="auto"/>
      </w:divBdr>
    </w:div>
    <w:div w:id="1822890329">
      <w:bodyDiv w:val="1"/>
      <w:marLeft w:val="0"/>
      <w:marRight w:val="0"/>
      <w:marTop w:val="0"/>
      <w:marBottom w:val="0"/>
      <w:divBdr>
        <w:top w:val="none" w:sz="0" w:space="0" w:color="auto"/>
        <w:left w:val="none" w:sz="0" w:space="0" w:color="auto"/>
        <w:bottom w:val="none" w:sz="0" w:space="0" w:color="auto"/>
        <w:right w:val="none" w:sz="0" w:space="0" w:color="auto"/>
      </w:divBdr>
    </w:div>
    <w:div w:id="1856990493">
      <w:bodyDiv w:val="1"/>
      <w:marLeft w:val="0"/>
      <w:marRight w:val="0"/>
      <w:marTop w:val="0"/>
      <w:marBottom w:val="0"/>
      <w:divBdr>
        <w:top w:val="none" w:sz="0" w:space="0" w:color="auto"/>
        <w:left w:val="none" w:sz="0" w:space="0" w:color="auto"/>
        <w:bottom w:val="none" w:sz="0" w:space="0" w:color="auto"/>
        <w:right w:val="none" w:sz="0" w:space="0" w:color="auto"/>
      </w:divBdr>
    </w:div>
    <w:div w:id="1869414724">
      <w:bodyDiv w:val="1"/>
      <w:marLeft w:val="0"/>
      <w:marRight w:val="0"/>
      <w:marTop w:val="0"/>
      <w:marBottom w:val="0"/>
      <w:divBdr>
        <w:top w:val="none" w:sz="0" w:space="0" w:color="auto"/>
        <w:left w:val="none" w:sz="0" w:space="0" w:color="auto"/>
        <w:bottom w:val="none" w:sz="0" w:space="0" w:color="auto"/>
        <w:right w:val="none" w:sz="0" w:space="0" w:color="auto"/>
      </w:divBdr>
    </w:div>
    <w:div w:id="1879656037">
      <w:bodyDiv w:val="1"/>
      <w:marLeft w:val="0"/>
      <w:marRight w:val="0"/>
      <w:marTop w:val="0"/>
      <w:marBottom w:val="0"/>
      <w:divBdr>
        <w:top w:val="none" w:sz="0" w:space="0" w:color="auto"/>
        <w:left w:val="none" w:sz="0" w:space="0" w:color="auto"/>
        <w:bottom w:val="none" w:sz="0" w:space="0" w:color="auto"/>
        <w:right w:val="none" w:sz="0" w:space="0" w:color="auto"/>
      </w:divBdr>
    </w:div>
    <w:div w:id="1898393153">
      <w:bodyDiv w:val="1"/>
      <w:marLeft w:val="0"/>
      <w:marRight w:val="0"/>
      <w:marTop w:val="0"/>
      <w:marBottom w:val="0"/>
      <w:divBdr>
        <w:top w:val="none" w:sz="0" w:space="0" w:color="auto"/>
        <w:left w:val="none" w:sz="0" w:space="0" w:color="auto"/>
        <w:bottom w:val="none" w:sz="0" w:space="0" w:color="auto"/>
        <w:right w:val="none" w:sz="0" w:space="0" w:color="auto"/>
      </w:divBdr>
    </w:div>
    <w:div w:id="1957908674">
      <w:bodyDiv w:val="1"/>
      <w:marLeft w:val="0"/>
      <w:marRight w:val="0"/>
      <w:marTop w:val="0"/>
      <w:marBottom w:val="0"/>
      <w:divBdr>
        <w:top w:val="none" w:sz="0" w:space="0" w:color="auto"/>
        <w:left w:val="none" w:sz="0" w:space="0" w:color="auto"/>
        <w:bottom w:val="none" w:sz="0" w:space="0" w:color="auto"/>
        <w:right w:val="none" w:sz="0" w:space="0" w:color="auto"/>
      </w:divBdr>
    </w:div>
    <w:div w:id="1973250127">
      <w:bodyDiv w:val="1"/>
      <w:marLeft w:val="0"/>
      <w:marRight w:val="0"/>
      <w:marTop w:val="0"/>
      <w:marBottom w:val="0"/>
      <w:divBdr>
        <w:top w:val="none" w:sz="0" w:space="0" w:color="auto"/>
        <w:left w:val="none" w:sz="0" w:space="0" w:color="auto"/>
        <w:bottom w:val="none" w:sz="0" w:space="0" w:color="auto"/>
        <w:right w:val="none" w:sz="0" w:space="0" w:color="auto"/>
      </w:divBdr>
    </w:div>
    <w:div w:id="1982884714">
      <w:bodyDiv w:val="1"/>
      <w:marLeft w:val="0"/>
      <w:marRight w:val="0"/>
      <w:marTop w:val="0"/>
      <w:marBottom w:val="0"/>
      <w:divBdr>
        <w:top w:val="none" w:sz="0" w:space="0" w:color="auto"/>
        <w:left w:val="none" w:sz="0" w:space="0" w:color="auto"/>
        <w:bottom w:val="none" w:sz="0" w:space="0" w:color="auto"/>
        <w:right w:val="none" w:sz="0" w:space="0" w:color="auto"/>
      </w:divBdr>
    </w:div>
    <w:div w:id="2047559523">
      <w:bodyDiv w:val="1"/>
      <w:marLeft w:val="0"/>
      <w:marRight w:val="0"/>
      <w:marTop w:val="0"/>
      <w:marBottom w:val="0"/>
      <w:divBdr>
        <w:top w:val="none" w:sz="0" w:space="0" w:color="auto"/>
        <w:left w:val="none" w:sz="0" w:space="0" w:color="auto"/>
        <w:bottom w:val="none" w:sz="0" w:space="0" w:color="auto"/>
        <w:right w:val="none" w:sz="0" w:space="0" w:color="auto"/>
      </w:divBdr>
    </w:div>
    <w:div w:id="2064138187">
      <w:bodyDiv w:val="1"/>
      <w:marLeft w:val="0"/>
      <w:marRight w:val="0"/>
      <w:marTop w:val="0"/>
      <w:marBottom w:val="0"/>
      <w:divBdr>
        <w:top w:val="none" w:sz="0" w:space="0" w:color="auto"/>
        <w:left w:val="none" w:sz="0" w:space="0" w:color="auto"/>
        <w:bottom w:val="none" w:sz="0" w:space="0" w:color="auto"/>
        <w:right w:val="none" w:sz="0" w:space="0" w:color="auto"/>
      </w:divBdr>
    </w:div>
    <w:div w:id="2092434588">
      <w:bodyDiv w:val="1"/>
      <w:marLeft w:val="0"/>
      <w:marRight w:val="0"/>
      <w:marTop w:val="0"/>
      <w:marBottom w:val="0"/>
      <w:divBdr>
        <w:top w:val="none" w:sz="0" w:space="0" w:color="auto"/>
        <w:left w:val="none" w:sz="0" w:space="0" w:color="auto"/>
        <w:bottom w:val="none" w:sz="0" w:space="0" w:color="auto"/>
        <w:right w:val="none" w:sz="0" w:space="0" w:color="auto"/>
      </w:divBdr>
    </w:div>
    <w:div w:id="214014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K2100091" TargetMode="External"/><Relationship Id="rId13" Type="http://schemas.openxmlformats.org/officeDocument/2006/relationships/hyperlink" Target="https://etalonline.by/document/?regnum=hk2100092" TargetMode="External"/><Relationship Id="rId18" Type="http://schemas.openxmlformats.org/officeDocument/2006/relationships/hyperlink" Target="https://etalonline.by/webnpa/text.asp?RN=HK2100092" TargetMode="External"/><Relationship Id="rId3" Type="http://schemas.openxmlformats.org/officeDocument/2006/relationships/styles" Target="styles.xml"/><Relationship Id="rId21" Type="http://schemas.openxmlformats.org/officeDocument/2006/relationships/hyperlink" Target="https://etalonline.by/webnpa/text.asp?RN=HK2100092" TargetMode="External"/><Relationship Id="rId7" Type="http://schemas.openxmlformats.org/officeDocument/2006/relationships/hyperlink" Target="https://etalonline.by/webnpa/text.asp?RN=HK2100091" TargetMode="External"/><Relationship Id="rId12" Type="http://schemas.openxmlformats.org/officeDocument/2006/relationships/hyperlink" Target="https://etalonline.by/document/?regnum=hk2100092" TargetMode="External"/><Relationship Id="rId17" Type="http://schemas.openxmlformats.org/officeDocument/2006/relationships/hyperlink" Target="https://etalonline.by/webnpa/text.asp?RN=HK2100092" TargetMode="External"/><Relationship Id="rId2" Type="http://schemas.openxmlformats.org/officeDocument/2006/relationships/numbering" Target="numbering.xml"/><Relationship Id="rId16" Type="http://schemas.openxmlformats.org/officeDocument/2006/relationships/hyperlink" Target="https://etalonline.by/document/?regnum=hk2100092" TargetMode="External"/><Relationship Id="rId20" Type="http://schemas.openxmlformats.org/officeDocument/2006/relationships/hyperlink" Target="https://etalonline.by/webnpa/text.asp?RN=HK2100092" TargetMode="External"/><Relationship Id="rId1" Type="http://schemas.openxmlformats.org/officeDocument/2006/relationships/customXml" Target="../customXml/item1.xml"/><Relationship Id="rId6" Type="http://schemas.openxmlformats.org/officeDocument/2006/relationships/hyperlink" Target="https://etalonline.by/document/?regnum=hk2100092" TargetMode="External"/><Relationship Id="rId11" Type="http://schemas.openxmlformats.org/officeDocument/2006/relationships/hyperlink" Target="https://etalonline.by/document/?regnum=hk210009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talonline.by/document/?regnum=hk2100092" TargetMode="External"/><Relationship Id="rId23" Type="http://schemas.openxmlformats.org/officeDocument/2006/relationships/fontTable" Target="fontTable.xml"/><Relationship Id="rId10" Type="http://schemas.openxmlformats.org/officeDocument/2006/relationships/hyperlink" Target="https://etalonline.by/document/?regnum=hk2100092" TargetMode="External"/><Relationship Id="rId19" Type="http://schemas.openxmlformats.org/officeDocument/2006/relationships/hyperlink" Target="https://etalonline.by/webnpa/text.asp?RN=HK2100092" TargetMode="External"/><Relationship Id="rId4" Type="http://schemas.openxmlformats.org/officeDocument/2006/relationships/settings" Target="settings.xml"/><Relationship Id="rId9" Type="http://schemas.openxmlformats.org/officeDocument/2006/relationships/hyperlink" Target="https://etalonline.by/document/?regnum=hk2100092" TargetMode="External"/><Relationship Id="rId14" Type="http://schemas.openxmlformats.org/officeDocument/2006/relationships/hyperlink" Target="https://etalonline.by/webnpa/text.asp?RN=HK2100091" TargetMode="External"/><Relationship Id="rId22" Type="http://schemas.openxmlformats.org/officeDocument/2006/relationships/hyperlink" Target="https://etalonline.by/webnpa/text.asp?RN=V1940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DB3D6-EADA-47C7-A436-F963D83A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4821</Words>
  <Characters>27482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Kuleshova_LS</dc:creator>
  <cp:keywords/>
  <dc:description/>
  <cp:lastModifiedBy>Гриневич Наталья Владимировна</cp:lastModifiedBy>
  <cp:revision>3</cp:revision>
  <cp:lastPrinted>2023-12-19T10:01:00Z</cp:lastPrinted>
  <dcterms:created xsi:type="dcterms:W3CDTF">2024-04-03T06:04:00Z</dcterms:created>
  <dcterms:modified xsi:type="dcterms:W3CDTF">2024-04-03T06:06:00Z</dcterms:modified>
</cp:coreProperties>
</file>